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8EB" w:rsidRPr="002C34A7" w:rsidRDefault="00B30563" w:rsidP="00B409FF">
      <w:pPr>
        <w:jc w:val="center"/>
        <w:rPr>
          <w:rStyle w:val="Hyperlink"/>
          <w:rFonts w:cstheme="minorHAnsi"/>
          <w:b/>
          <w:color w:val="auto"/>
          <w:u w:val="none"/>
        </w:rPr>
      </w:pPr>
      <w:r w:rsidRPr="00A3284B">
        <w:rPr>
          <w:rFonts w:cstheme="minorHAnsi"/>
          <w:bCs/>
          <w:sz w:val="20"/>
          <w:szCs w:val="20"/>
          <w:lang w:val="en"/>
        </w:rPr>
        <w:t>Head Teacher Teaching</w:t>
      </w:r>
      <w:r>
        <w:rPr>
          <w:rFonts w:cstheme="minorHAnsi"/>
          <w:bCs/>
          <w:sz w:val="20"/>
          <w:szCs w:val="20"/>
          <w:lang w:val="en"/>
        </w:rPr>
        <w:t xml:space="preserve">, </w:t>
      </w:r>
      <w:r w:rsidRPr="00A3284B">
        <w:rPr>
          <w:rFonts w:cstheme="minorHAnsi"/>
          <w:bCs/>
          <w:sz w:val="20"/>
          <w:szCs w:val="20"/>
          <w:lang w:val="en"/>
        </w:rPr>
        <w:t xml:space="preserve">Learning </w:t>
      </w:r>
      <w:r>
        <w:rPr>
          <w:rFonts w:cstheme="minorHAnsi"/>
          <w:bCs/>
          <w:sz w:val="20"/>
          <w:szCs w:val="20"/>
          <w:lang w:val="en"/>
        </w:rPr>
        <w:t xml:space="preserve">and </w:t>
      </w:r>
      <w:r w:rsidRPr="00A3284B">
        <w:rPr>
          <w:rFonts w:cstheme="minorHAnsi"/>
          <w:bCs/>
          <w:sz w:val="20"/>
          <w:szCs w:val="20"/>
          <w:lang w:val="en"/>
        </w:rPr>
        <w:t xml:space="preserve">Support </w:t>
      </w:r>
      <w:r w:rsidR="007C3A4B">
        <w:rPr>
          <w:rStyle w:val="Hyperlink"/>
          <w:rFonts w:cstheme="minorHAnsi"/>
          <w:b/>
          <w:color w:val="auto"/>
          <w:u w:val="none"/>
        </w:rPr>
        <w:t xml:space="preserve">RBSC </w:t>
      </w:r>
      <w:r w:rsidR="009725D5" w:rsidRPr="002C34A7">
        <w:rPr>
          <w:rStyle w:val="Hyperlink"/>
          <w:rFonts w:cstheme="minorHAnsi"/>
          <w:b/>
          <w:color w:val="auto"/>
          <w:u w:val="none"/>
        </w:rPr>
        <w:t>Frequently Asked Questions</w:t>
      </w:r>
    </w:p>
    <w:tbl>
      <w:tblPr>
        <w:tblStyle w:val="TableGrid"/>
        <w:tblW w:w="9918" w:type="dxa"/>
        <w:tblLook w:val="04A0" w:firstRow="1" w:lastRow="0" w:firstColumn="1" w:lastColumn="0" w:noHBand="0" w:noVBand="1"/>
      </w:tblPr>
      <w:tblGrid>
        <w:gridCol w:w="1696"/>
        <w:gridCol w:w="2835"/>
        <w:gridCol w:w="5387"/>
      </w:tblGrid>
      <w:tr w:rsidR="00A62856" w:rsidRPr="002C34A7" w:rsidTr="00884FE6">
        <w:tc>
          <w:tcPr>
            <w:tcW w:w="1696" w:type="dxa"/>
          </w:tcPr>
          <w:p w:rsidR="00A62856" w:rsidRPr="00663932" w:rsidRDefault="00A62856" w:rsidP="00663932">
            <w:pPr>
              <w:pStyle w:val="NormalWeb"/>
              <w:spacing w:after="0" w:line="360" w:lineRule="auto"/>
              <w:jc w:val="center"/>
              <w:rPr>
                <w:rFonts w:asciiTheme="minorHAnsi" w:hAnsiTheme="minorHAnsi" w:cstheme="minorHAnsi"/>
                <w:b/>
                <w:bCs/>
                <w:sz w:val="20"/>
                <w:szCs w:val="20"/>
                <w:lang w:val="en"/>
              </w:rPr>
            </w:pPr>
            <w:r w:rsidRPr="00663932">
              <w:rPr>
                <w:rFonts w:asciiTheme="minorHAnsi" w:hAnsiTheme="minorHAnsi" w:cstheme="minorHAnsi"/>
                <w:b/>
                <w:bCs/>
                <w:sz w:val="20"/>
                <w:szCs w:val="20"/>
                <w:lang w:val="en"/>
              </w:rPr>
              <w:t>Position at RBSC</w:t>
            </w:r>
          </w:p>
        </w:tc>
        <w:tc>
          <w:tcPr>
            <w:tcW w:w="2835" w:type="dxa"/>
          </w:tcPr>
          <w:p w:rsidR="00A62856" w:rsidRPr="002C34A7" w:rsidRDefault="00A62856" w:rsidP="00663932">
            <w:pPr>
              <w:pStyle w:val="NormalWeb"/>
              <w:spacing w:after="0" w:line="360" w:lineRule="auto"/>
              <w:jc w:val="center"/>
              <w:rPr>
                <w:rFonts w:asciiTheme="minorHAnsi" w:hAnsiTheme="minorHAnsi" w:cstheme="minorHAnsi"/>
                <w:b/>
                <w:bCs/>
                <w:sz w:val="20"/>
                <w:szCs w:val="20"/>
                <w:lang w:val="en"/>
              </w:rPr>
            </w:pPr>
            <w:r w:rsidRPr="002C34A7">
              <w:rPr>
                <w:rFonts w:asciiTheme="minorHAnsi" w:hAnsiTheme="minorHAnsi" w:cstheme="minorHAnsi"/>
                <w:b/>
                <w:bCs/>
                <w:sz w:val="20"/>
                <w:szCs w:val="20"/>
                <w:lang w:val="en"/>
              </w:rPr>
              <w:t>Frequently asked questions</w:t>
            </w:r>
          </w:p>
        </w:tc>
        <w:tc>
          <w:tcPr>
            <w:tcW w:w="5387" w:type="dxa"/>
          </w:tcPr>
          <w:p w:rsidR="00A62856" w:rsidRPr="002C34A7" w:rsidRDefault="00A62856" w:rsidP="00663932">
            <w:pPr>
              <w:pStyle w:val="NormalWeb"/>
              <w:spacing w:after="0" w:line="360" w:lineRule="auto"/>
              <w:jc w:val="center"/>
              <w:rPr>
                <w:rFonts w:asciiTheme="minorHAnsi" w:hAnsiTheme="minorHAnsi" w:cstheme="minorHAnsi"/>
                <w:b/>
                <w:bCs/>
                <w:sz w:val="20"/>
                <w:szCs w:val="20"/>
                <w:lang w:val="en"/>
              </w:rPr>
            </w:pPr>
            <w:r w:rsidRPr="002C34A7">
              <w:rPr>
                <w:rFonts w:asciiTheme="minorHAnsi" w:hAnsiTheme="minorHAnsi" w:cstheme="minorHAnsi"/>
                <w:b/>
                <w:bCs/>
                <w:sz w:val="20"/>
                <w:szCs w:val="20"/>
                <w:lang w:val="en"/>
              </w:rPr>
              <w:t>Answers</w:t>
            </w:r>
          </w:p>
        </w:tc>
      </w:tr>
      <w:tr w:rsidR="00A62856" w:rsidRPr="002C34A7" w:rsidTr="00884FE6">
        <w:tc>
          <w:tcPr>
            <w:tcW w:w="1696" w:type="dxa"/>
          </w:tcPr>
          <w:p w:rsidR="00A62856" w:rsidRPr="00663932" w:rsidRDefault="00A62856" w:rsidP="00254F2B">
            <w:pPr>
              <w:pStyle w:val="NormalWeb"/>
              <w:spacing w:after="0"/>
              <w:rPr>
                <w:rFonts w:asciiTheme="minorHAnsi" w:hAnsiTheme="minorHAnsi" w:cstheme="minorHAnsi"/>
                <w:b/>
                <w:bCs/>
                <w:sz w:val="20"/>
                <w:szCs w:val="20"/>
                <w:lang w:val="en"/>
              </w:rPr>
            </w:pPr>
            <w:r w:rsidRPr="00663932">
              <w:rPr>
                <w:rFonts w:asciiTheme="minorHAnsi" w:hAnsiTheme="minorHAnsi" w:cstheme="minorHAnsi"/>
                <w:b/>
                <w:bCs/>
                <w:sz w:val="20"/>
                <w:szCs w:val="20"/>
                <w:lang w:val="en"/>
              </w:rPr>
              <w:t>Classroom Teacher</w:t>
            </w:r>
          </w:p>
        </w:tc>
        <w:tc>
          <w:tcPr>
            <w:tcW w:w="2835" w:type="dxa"/>
          </w:tcPr>
          <w:p w:rsidR="00A62856" w:rsidRPr="002C34A7" w:rsidRDefault="00A62856" w:rsidP="00254F2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My child has too much/too little homework</w:t>
            </w:r>
          </w:p>
          <w:p w:rsidR="00551D96" w:rsidRPr="002C34A7" w:rsidRDefault="00551D96" w:rsidP="00254F2B">
            <w:pPr>
              <w:pStyle w:val="NormalWeb"/>
              <w:spacing w:after="0"/>
              <w:rPr>
                <w:rFonts w:asciiTheme="minorHAnsi" w:hAnsiTheme="minorHAnsi" w:cstheme="minorHAnsi"/>
                <w:bCs/>
                <w:sz w:val="20"/>
                <w:szCs w:val="20"/>
                <w:lang w:val="en"/>
              </w:rPr>
            </w:pPr>
          </w:p>
          <w:p w:rsidR="002C34A7" w:rsidRDefault="002C34A7" w:rsidP="00254F2B">
            <w:pPr>
              <w:pStyle w:val="NormalWeb"/>
              <w:spacing w:after="0"/>
              <w:rPr>
                <w:rFonts w:asciiTheme="minorHAnsi" w:hAnsiTheme="minorHAnsi" w:cstheme="minorHAnsi"/>
                <w:bCs/>
                <w:sz w:val="20"/>
                <w:szCs w:val="20"/>
                <w:lang w:val="en"/>
              </w:rPr>
            </w:pPr>
          </w:p>
          <w:p w:rsidR="002C34A7" w:rsidRPr="002C34A7" w:rsidRDefault="002C34A7" w:rsidP="00254F2B">
            <w:pPr>
              <w:pStyle w:val="NormalWeb"/>
              <w:spacing w:after="0"/>
              <w:rPr>
                <w:rFonts w:asciiTheme="minorHAnsi" w:hAnsiTheme="minorHAnsi" w:cstheme="minorHAnsi"/>
                <w:bCs/>
                <w:sz w:val="20"/>
                <w:szCs w:val="20"/>
                <w:lang w:val="en"/>
              </w:rPr>
            </w:pPr>
          </w:p>
          <w:p w:rsidR="002C34A7" w:rsidRPr="002C34A7" w:rsidRDefault="002C34A7" w:rsidP="00254F2B">
            <w:pPr>
              <w:pStyle w:val="NormalWeb"/>
              <w:spacing w:after="0"/>
              <w:rPr>
                <w:rFonts w:asciiTheme="minorHAnsi" w:hAnsiTheme="minorHAnsi" w:cstheme="minorHAnsi"/>
                <w:bCs/>
                <w:sz w:val="20"/>
                <w:szCs w:val="20"/>
                <w:lang w:val="en"/>
              </w:rPr>
            </w:pPr>
          </w:p>
          <w:p w:rsidR="00884FE6" w:rsidRPr="002C34A7" w:rsidRDefault="00884FE6" w:rsidP="00254F2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How do I know when a task is due? </w:t>
            </w:r>
          </w:p>
        </w:tc>
        <w:tc>
          <w:tcPr>
            <w:tcW w:w="5387" w:type="dxa"/>
          </w:tcPr>
          <w:p w:rsidR="00551D96" w:rsidRPr="002C34A7" w:rsidRDefault="00551D96" w:rsidP="00254F2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If a child has too much homework, the student can talk to the teacher to modify the homework. If the child has too little homework, the student can talk to the teacher about completing more activities in the unit booklet. The student can ask the teacher for </w:t>
            </w:r>
            <w:r w:rsidRPr="00FF2BD5">
              <w:rPr>
                <w:rFonts w:asciiTheme="minorHAnsi" w:hAnsiTheme="minorHAnsi" w:cstheme="minorHAnsi"/>
                <w:bCs/>
                <w:sz w:val="20"/>
                <w:szCs w:val="20"/>
                <w:lang w:val="en"/>
              </w:rPr>
              <w:t>extension</w:t>
            </w:r>
            <w:r w:rsidR="007A58B8" w:rsidRPr="00FF2BD5">
              <w:rPr>
                <w:rFonts w:asciiTheme="minorHAnsi" w:hAnsiTheme="minorHAnsi" w:cstheme="minorHAnsi"/>
                <w:bCs/>
                <w:sz w:val="20"/>
                <w:szCs w:val="20"/>
                <w:lang w:val="en"/>
              </w:rPr>
              <w:t xml:space="preserve"> or enrichment</w:t>
            </w:r>
            <w:r w:rsidRPr="00FF2BD5">
              <w:rPr>
                <w:rFonts w:asciiTheme="minorHAnsi" w:hAnsiTheme="minorHAnsi" w:cstheme="minorHAnsi"/>
                <w:bCs/>
                <w:sz w:val="20"/>
                <w:szCs w:val="20"/>
                <w:lang w:val="en"/>
              </w:rPr>
              <w:t xml:space="preserve"> work</w:t>
            </w:r>
            <w:r w:rsidRPr="002C34A7">
              <w:rPr>
                <w:rFonts w:asciiTheme="minorHAnsi" w:hAnsiTheme="minorHAnsi" w:cstheme="minorHAnsi"/>
                <w:bCs/>
                <w:sz w:val="20"/>
                <w:szCs w:val="20"/>
                <w:lang w:val="en"/>
              </w:rPr>
              <w:t>.</w:t>
            </w:r>
          </w:p>
          <w:p w:rsidR="00551D96" w:rsidRPr="002C34A7" w:rsidRDefault="00551D96" w:rsidP="00254F2B">
            <w:pPr>
              <w:pStyle w:val="NormalWeb"/>
              <w:spacing w:after="0"/>
              <w:rPr>
                <w:rFonts w:asciiTheme="minorHAnsi" w:hAnsiTheme="minorHAnsi" w:cstheme="minorHAnsi"/>
                <w:bCs/>
                <w:sz w:val="20"/>
                <w:szCs w:val="20"/>
                <w:lang w:val="en"/>
              </w:rPr>
            </w:pPr>
          </w:p>
          <w:p w:rsidR="00551D96" w:rsidRPr="002C34A7" w:rsidRDefault="00551D96" w:rsidP="00254F2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All tasks are placed on the RBSC website under the Assessment Planner tab </w:t>
            </w:r>
            <w:r w:rsidR="00B30563">
              <w:rPr>
                <w:rFonts w:asciiTheme="minorHAnsi" w:hAnsiTheme="minorHAnsi" w:cstheme="minorHAnsi"/>
                <w:bCs/>
                <w:sz w:val="20"/>
                <w:szCs w:val="20"/>
                <w:lang w:val="en"/>
              </w:rPr>
              <w:t xml:space="preserve">by the end of week three </w:t>
            </w:r>
            <w:r w:rsidRPr="002C34A7">
              <w:rPr>
                <w:rFonts w:asciiTheme="minorHAnsi" w:hAnsiTheme="minorHAnsi" w:cstheme="minorHAnsi"/>
                <w:bCs/>
                <w:sz w:val="20"/>
                <w:szCs w:val="20"/>
                <w:lang w:val="en"/>
              </w:rPr>
              <w:t>of</w:t>
            </w:r>
            <w:r w:rsidR="00B30563">
              <w:rPr>
                <w:rFonts w:asciiTheme="minorHAnsi" w:hAnsiTheme="minorHAnsi" w:cstheme="minorHAnsi"/>
                <w:bCs/>
                <w:sz w:val="20"/>
                <w:szCs w:val="20"/>
                <w:lang w:val="en"/>
              </w:rPr>
              <w:t xml:space="preserve"> each</w:t>
            </w:r>
            <w:bookmarkStart w:id="0" w:name="_GoBack"/>
            <w:bookmarkEnd w:id="0"/>
            <w:r w:rsidRPr="002C34A7">
              <w:rPr>
                <w:rFonts w:asciiTheme="minorHAnsi" w:hAnsiTheme="minorHAnsi" w:cstheme="minorHAnsi"/>
                <w:bCs/>
                <w:sz w:val="20"/>
                <w:szCs w:val="20"/>
                <w:lang w:val="en"/>
              </w:rPr>
              <w:t xml:space="preserve"> term (</w:t>
            </w:r>
            <w:hyperlink r:id="rId5" w:history="1">
              <w:r w:rsidR="007A58B8" w:rsidRPr="00945E59">
                <w:rPr>
                  <w:rStyle w:val="Hyperlink"/>
                  <w:rFonts w:asciiTheme="minorHAnsi" w:hAnsiTheme="minorHAnsi" w:cstheme="minorHAnsi"/>
                  <w:bCs/>
                  <w:sz w:val="20"/>
                  <w:szCs w:val="20"/>
                  <w:lang w:val="en"/>
                </w:rPr>
                <w:t>http://www.rosebay-h.schools.nsw.edu.au/assessment-planners</w:t>
              </w:r>
            </w:hyperlink>
            <w:r w:rsidR="007A58B8">
              <w:rPr>
                <w:rFonts w:asciiTheme="minorHAnsi" w:hAnsiTheme="minorHAnsi" w:cstheme="minorHAnsi"/>
                <w:bCs/>
                <w:sz w:val="20"/>
                <w:szCs w:val="20"/>
                <w:lang w:val="en"/>
              </w:rPr>
              <w:t xml:space="preserve"> </w:t>
            </w:r>
            <w:r w:rsidRPr="002C34A7">
              <w:rPr>
                <w:rFonts w:asciiTheme="minorHAnsi" w:hAnsiTheme="minorHAnsi" w:cstheme="minorHAnsi"/>
                <w:bCs/>
                <w:sz w:val="20"/>
                <w:szCs w:val="20"/>
                <w:lang w:val="en"/>
              </w:rPr>
              <w:t xml:space="preserve">). </w:t>
            </w:r>
            <w:r w:rsidR="00513B03">
              <w:rPr>
                <w:rFonts w:asciiTheme="minorHAnsi" w:hAnsiTheme="minorHAnsi" w:cstheme="minorHAnsi"/>
                <w:bCs/>
                <w:sz w:val="20"/>
                <w:szCs w:val="20"/>
                <w:lang w:val="en"/>
              </w:rPr>
              <w:t>Moreover</w:t>
            </w:r>
            <w:r w:rsidRPr="002C34A7">
              <w:rPr>
                <w:rFonts w:asciiTheme="minorHAnsi" w:hAnsiTheme="minorHAnsi" w:cstheme="minorHAnsi"/>
                <w:bCs/>
                <w:sz w:val="20"/>
                <w:szCs w:val="20"/>
                <w:lang w:val="en"/>
              </w:rPr>
              <w:t xml:space="preserve">, all students are given an assessment task notification. </w:t>
            </w:r>
          </w:p>
          <w:p w:rsidR="00A62856" w:rsidRPr="002C34A7" w:rsidRDefault="00A62856" w:rsidP="00254F2B">
            <w:pPr>
              <w:pStyle w:val="NormalWeb"/>
              <w:spacing w:after="0"/>
              <w:rPr>
                <w:rFonts w:asciiTheme="minorHAnsi" w:hAnsiTheme="minorHAnsi" w:cstheme="minorHAnsi"/>
                <w:bCs/>
                <w:sz w:val="20"/>
                <w:szCs w:val="20"/>
                <w:lang w:val="en"/>
              </w:rPr>
            </w:pPr>
          </w:p>
        </w:tc>
      </w:tr>
      <w:tr w:rsidR="00A62856" w:rsidRPr="002C34A7" w:rsidTr="00884FE6">
        <w:tc>
          <w:tcPr>
            <w:tcW w:w="1696" w:type="dxa"/>
          </w:tcPr>
          <w:p w:rsidR="00A62856" w:rsidRPr="00663932" w:rsidRDefault="00A62856" w:rsidP="00254F2B">
            <w:pPr>
              <w:pStyle w:val="NormalWeb"/>
              <w:spacing w:after="0"/>
              <w:rPr>
                <w:rFonts w:asciiTheme="minorHAnsi" w:hAnsiTheme="minorHAnsi" w:cstheme="minorHAnsi"/>
                <w:b/>
                <w:bCs/>
                <w:sz w:val="20"/>
                <w:szCs w:val="20"/>
                <w:lang w:val="en"/>
              </w:rPr>
            </w:pPr>
            <w:r w:rsidRPr="00663932">
              <w:rPr>
                <w:rFonts w:asciiTheme="minorHAnsi" w:hAnsiTheme="minorHAnsi" w:cstheme="minorHAnsi"/>
                <w:b/>
                <w:bCs/>
                <w:sz w:val="20"/>
                <w:szCs w:val="20"/>
                <w:lang w:val="en"/>
              </w:rPr>
              <w:t xml:space="preserve">Head Teacher KLA </w:t>
            </w:r>
          </w:p>
        </w:tc>
        <w:tc>
          <w:tcPr>
            <w:tcW w:w="2835" w:type="dxa"/>
          </w:tcPr>
          <w:p w:rsidR="00A62856" w:rsidRPr="002C34A7" w:rsidRDefault="00884FE6" w:rsidP="00254F2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I would like to my child to change classes</w:t>
            </w:r>
          </w:p>
        </w:tc>
        <w:tc>
          <w:tcPr>
            <w:tcW w:w="5387" w:type="dxa"/>
          </w:tcPr>
          <w:p w:rsidR="00884FE6" w:rsidRPr="002C34A7" w:rsidRDefault="00884FE6" w:rsidP="00254F2B">
            <w:pPr>
              <w:pStyle w:val="NormalWeb"/>
              <w:spacing w:after="0"/>
              <w:jc w:val="both"/>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There is a considerable amount of time and effort ensuring that every child is placed into the class where they can achieve their personal best. We do not move students from one class to another unless there are extreme extenuating circumstances. </w:t>
            </w:r>
          </w:p>
          <w:p w:rsidR="00A62856" w:rsidRPr="002C34A7" w:rsidRDefault="00A62856" w:rsidP="00254F2B">
            <w:pPr>
              <w:pStyle w:val="NormalWeb"/>
              <w:spacing w:after="0"/>
              <w:rPr>
                <w:rFonts w:asciiTheme="minorHAnsi" w:hAnsiTheme="minorHAnsi" w:cstheme="minorHAnsi"/>
                <w:bCs/>
                <w:sz w:val="20"/>
                <w:szCs w:val="20"/>
                <w:lang w:val="en"/>
              </w:rPr>
            </w:pPr>
          </w:p>
        </w:tc>
      </w:tr>
      <w:tr w:rsidR="00A62856" w:rsidRPr="002C34A7" w:rsidTr="00884FE6">
        <w:tc>
          <w:tcPr>
            <w:tcW w:w="1696" w:type="dxa"/>
          </w:tcPr>
          <w:p w:rsidR="00A62856" w:rsidRPr="00B30563" w:rsidRDefault="00B30563" w:rsidP="00254F2B">
            <w:pPr>
              <w:pStyle w:val="NormalWeb"/>
              <w:spacing w:after="0"/>
              <w:rPr>
                <w:rFonts w:asciiTheme="minorHAnsi" w:hAnsiTheme="minorHAnsi" w:cstheme="minorHAnsi"/>
                <w:b/>
                <w:bCs/>
                <w:sz w:val="20"/>
                <w:szCs w:val="20"/>
                <w:lang w:val="en"/>
              </w:rPr>
            </w:pPr>
            <w:r w:rsidRPr="00B30563">
              <w:rPr>
                <w:rFonts w:asciiTheme="minorHAnsi" w:hAnsiTheme="minorHAnsi" w:cstheme="minorHAnsi"/>
                <w:b/>
                <w:bCs/>
                <w:sz w:val="20"/>
                <w:szCs w:val="20"/>
                <w:lang w:val="en"/>
              </w:rPr>
              <w:t>Head Teacher Teaching, Learning and Support</w:t>
            </w:r>
          </w:p>
        </w:tc>
        <w:tc>
          <w:tcPr>
            <w:tcW w:w="2835" w:type="dxa"/>
          </w:tcPr>
          <w:p w:rsidR="00A62856" w:rsidRPr="000E7FFB" w:rsidRDefault="002C34A7" w:rsidP="000E7FFB">
            <w:pPr>
              <w:pStyle w:val="NormalWeb"/>
              <w:spacing w:after="0"/>
              <w:ind w:left="-47"/>
              <w:rPr>
                <w:rFonts w:asciiTheme="minorHAnsi" w:hAnsiTheme="minorHAnsi" w:cstheme="minorHAnsi"/>
                <w:bCs/>
                <w:sz w:val="20"/>
                <w:szCs w:val="20"/>
                <w:lang w:val="en"/>
              </w:rPr>
            </w:pPr>
            <w:r w:rsidRPr="000E7FFB">
              <w:rPr>
                <w:rFonts w:asciiTheme="minorHAnsi" w:hAnsiTheme="minorHAnsi" w:cstheme="minorHAnsi"/>
                <w:color w:val="000000"/>
                <w:sz w:val="20"/>
                <w:szCs w:val="20"/>
              </w:rPr>
              <w:t>What a</w:t>
            </w:r>
            <w:r w:rsidR="0095766C">
              <w:rPr>
                <w:rFonts w:asciiTheme="minorHAnsi" w:hAnsiTheme="minorHAnsi" w:cstheme="minorHAnsi"/>
                <w:color w:val="000000"/>
                <w:sz w:val="20"/>
                <w:szCs w:val="20"/>
              </w:rPr>
              <w:t>dditional support can my child</w:t>
            </w:r>
            <w:r w:rsidRPr="000E7FFB">
              <w:rPr>
                <w:rFonts w:asciiTheme="minorHAnsi" w:hAnsiTheme="minorHAnsi" w:cstheme="minorHAnsi"/>
                <w:color w:val="000000"/>
                <w:sz w:val="20"/>
                <w:szCs w:val="20"/>
              </w:rPr>
              <w:t xml:space="preserve"> access?</w:t>
            </w:r>
          </w:p>
          <w:p w:rsidR="002C34A7" w:rsidRDefault="00254F2B" w:rsidP="000E7FFB">
            <w:pPr>
              <w:pStyle w:val="NormalWeb"/>
              <w:spacing w:after="0"/>
              <w:ind w:left="-47"/>
              <w:rPr>
                <w:rFonts w:asciiTheme="minorHAnsi" w:hAnsiTheme="minorHAnsi" w:cstheme="minorHAnsi"/>
                <w:color w:val="000000"/>
                <w:sz w:val="20"/>
                <w:szCs w:val="20"/>
              </w:rPr>
            </w:pPr>
            <w:r w:rsidRPr="000E7FFB">
              <w:rPr>
                <w:rFonts w:asciiTheme="minorHAnsi" w:hAnsiTheme="minorHAnsi" w:cstheme="minorHAnsi"/>
                <w:color w:val="000000"/>
                <w:sz w:val="20"/>
                <w:szCs w:val="20"/>
              </w:rPr>
              <w:br/>
            </w:r>
          </w:p>
          <w:p w:rsidR="000E7FFB" w:rsidRPr="000E7FFB" w:rsidRDefault="000E7FFB" w:rsidP="000E7FFB">
            <w:pPr>
              <w:pStyle w:val="NormalWeb"/>
              <w:spacing w:after="0"/>
              <w:ind w:left="-47"/>
              <w:rPr>
                <w:rFonts w:asciiTheme="minorHAnsi" w:hAnsiTheme="minorHAnsi" w:cstheme="minorHAnsi"/>
                <w:color w:val="000000"/>
                <w:sz w:val="20"/>
                <w:szCs w:val="20"/>
              </w:rPr>
            </w:pPr>
          </w:p>
          <w:p w:rsidR="002C34A7" w:rsidRPr="000E7FFB" w:rsidRDefault="0095766C" w:rsidP="000E7FFB">
            <w:pPr>
              <w:pStyle w:val="NormalWeb"/>
              <w:spacing w:after="0"/>
              <w:ind w:left="-47"/>
              <w:rPr>
                <w:rFonts w:asciiTheme="minorHAnsi" w:hAnsiTheme="minorHAnsi" w:cstheme="minorHAnsi"/>
                <w:color w:val="000000"/>
                <w:sz w:val="20"/>
                <w:szCs w:val="20"/>
              </w:rPr>
            </w:pPr>
            <w:r>
              <w:rPr>
                <w:rFonts w:asciiTheme="minorHAnsi" w:hAnsiTheme="minorHAnsi" w:cstheme="minorHAnsi"/>
                <w:color w:val="000000"/>
                <w:sz w:val="20"/>
                <w:szCs w:val="20"/>
              </w:rPr>
              <w:t>My child in Year 7/8</w:t>
            </w:r>
            <w:r w:rsidR="002C34A7" w:rsidRPr="000E7FFB">
              <w:rPr>
                <w:rFonts w:asciiTheme="minorHAnsi" w:hAnsiTheme="minorHAnsi" w:cstheme="minorHAnsi"/>
                <w:color w:val="000000"/>
                <w:sz w:val="20"/>
                <w:szCs w:val="20"/>
              </w:rPr>
              <w:t xml:space="preserve"> needs extra help with Literacy and/or Numeracy. How can my student receive additional support in this/these areas?</w:t>
            </w:r>
          </w:p>
          <w:p w:rsidR="002C34A7" w:rsidRPr="000E7FFB" w:rsidRDefault="002C34A7" w:rsidP="000E7FFB">
            <w:pPr>
              <w:pStyle w:val="NormalWeb"/>
              <w:spacing w:after="0"/>
              <w:ind w:left="-47"/>
              <w:rPr>
                <w:rFonts w:asciiTheme="minorHAnsi" w:hAnsiTheme="minorHAnsi" w:cstheme="minorHAnsi"/>
                <w:color w:val="000000"/>
                <w:sz w:val="20"/>
                <w:szCs w:val="20"/>
              </w:rPr>
            </w:pPr>
          </w:p>
          <w:p w:rsidR="002C34A7" w:rsidRPr="000E7FFB" w:rsidRDefault="0095766C" w:rsidP="000E7FFB">
            <w:pPr>
              <w:pStyle w:val="NormalWeb"/>
              <w:spacing w:after="0"/>
              <w:ind w:left="-47"/>
              <w:rPr>
                <w:rFonts w:asciiTheme="minorHAnsi" w:hAnsiTheme="minorHAnsi" w:cstheme="minorHAnsi"/>
                <w:bCs/>
                <w:sz w:val="20"/>
                <w:szCs w:val="20"/>
                <w:lang w:val="en"/>
              </w:rPr>
            </w:pPr>
            <w:r>
              <w:rPr>
                <w:rFonts w:asciiTheme="minorHAnsi" w:hAnsiTheme="minorHAnsi" w:cstheme="minorHAnsi"/>
                <w:color w:val="000000"/>
                <w:sz w:val="20"/>
                <w:szCs w:val="20"/>
              </w:rPr>
              <w:t>My child</w:t>
            </w:r>
            <w:r w:rsidR="002C34A7" w:rsidRPr="000E7FFB">
              <w:rPr>
                <w:rFonts w:asciiTheme="minorHAnsi" w:hAnsiTheme="minorHAnsi" w:cstheme="minorHAnsi"/>
                <w:color w:val="000000"/>
                <w:sz w:val="20"/>
                <w:szCs w:val="20"/>
              </w:rPr>
              <w:t xml:space="preserve"> has recently been diagnosed with a learning difficulty/disability. W</w:t>
            </w:r>
            <w:r>
              <w:rPr>
                <w:rFonts w:asciiTheme="minorHAnsi" w:hAnsiTheme="minorHAnsi" w:cstheme="minorHAnsi"/>
                <w:color w:val="000000"/>
                <w:sz w:val="20"/>
                <w:szCs w:val="20"/>
              </w:rPr>
              <w:t>hat do I do to ensure my child</w:t>
            </w:r>
            <w:r w:rsidR="002C34A7" w:rsidRPr="000E7FFB">
              <w:rPr>
                <w:rFonts w:asciiTheme="minorHAnsi" w:hAnsiTheme="minorHAnsi" w:cstheme="minorHAnsi"/>
                <w:color w:val="000000"/>
                <w:sz w:val="20"/>
                <w:szCs w:val="20"/>
              </w:rPr>
              <w:t xml:space="preserve"> is supported in their learning?</w:t>
            </w:r>
          </w:p>
          <w:p w:rsidR="002C34A7" w:rsidRPr="000E7FFB" w:rsidRDefault="002C34A7" w:rsidP="000E7FFB">
            <w:pPr>
              <w:ind w:left="-47"/>
              <w:rPr>
                <w:rFonts w:cstheme="minorHAnsi"/>
                <w:sz w:val="20"/>
                <w:szCs w:val="20"/>
                <w:lang w:val="en" w:eastAsia="en-AU"/>
              </w:rPr>
            </w:pPr>
          </w:p>
          <w:p w:rsidR="002C34A7" w:rsidRPr="000E7FFB" w:rsidRDefault="0095766C" w:rsidP="000E7FFB">
            <w:pPr>
              <w:ind w:left="-47"/>
              <w:rPr>
                <w:rFonts w:cstheme="minorHAnsi"/>
                <w:color w:val="000000"/>
                <w:sz w:val="20"/>
                <w:szCs w:val="20"/>
              </w:rPr>
            </w:pPr>
            <w:r>
              <w:rPr>
                <w:rFonts w:cstheme="minorHAnsi"/>
                <w:color w:val="000000"/>
                <w:sz w:val="20"/>
                <w:szCs w:val="20"/>
              </w:rPr>
              <w:t xml:space="preserve">My child in Year 11/12 </w:t>
            </w:r>
            <w:r w:rsidR="002C34A7" w:rsidRPr="000E7FFB">
              <w:rPr>
                <w:rFonts w:cstheme="minorHAnsi"/>
                <w:color w:val="000000"/>
                <w:sz w:val="20"/>
                <w:szCs w:val="20"/>
              </w:rPr>
              <w:t>requires Disability Provisions for all examinations. What is the process for applying for these provisions?</w:t>
            </w:r>
          </w:p>
          <w:p w:rsidR="002C34A7" w:rsidRDefault="002C34A7" w:rsidP="000E7FFB">
            <w:pPr>
              <w:ind w:left="-47"/>
              <w:rPr>
                <w:rFonts w:cstheme="minorHAnsi"/>
                <w:color w:val="000000"/>
                <w:sz w:val="20"/>
                <w:szCs w:val="20"/>
              </w:rPr>
            </w:pPr>
          </w:p>
          <w:p w:rsidR="0095766C" w:rsidRPr="000E7FFB" w:rsidRDefault="0095766C" w:rsidP="000E7FFB">
            <w:pPr>
              <w:ind w:left="-47"/>
              <w:rPr>
                <w:rFonts w:cstheme="minorHAnsi"/>
                <w:color w:val="000000"/>
                <w:sz w:val="20"/>
                <w:szCs w:val="20"/>
              </w:rPr>
            </w:pPr>
          </w:p>
          <w:p w:rsidR="002C34A7" w:rsidRPr="000E7FFB" w:rsidRDefault="0095766C" w:rsidP="000E7FFB">
            <w:pPr>
              <w:ind w:left="-47"/>
              <w:rPr>
                <w:rFonts w:cstheme="minorHAnsi"/>
                <w:color w:val="000000"/>
                <w:sz w:val="20"/>
                <w:szCs w:val="20"/>
              </w:rPr>
            </w:pPr>
            <w:r>
              <w:rPr>
                <w:rFonts w:cstheme="minorHAnsi"/>
                <w:color w:val="000000"/>
                <w:sz w:val="20"/>
                <w:szCs w:val="20"/>
              </w:rPr>
              <w:t>My child</w:t>
            </w:r>
            <w:r w:rsidR="002C34A7" w:rsidRPr="000E7FFB">
              <w:rPr>
                <w:rFonts w:cstheme="minorHAnsi"/>
                <w:color w:val="000000"/>
                <w:sz w:val="20"/>
                <w:szCs w:val="20"/>
              </w:rPr>
              <w:t xml:space="preserve"> needs to complete the minimum standards tests. When will this happen and what is the process?</w:t>
            </w:r>
          </w:p>
          <w:p w:rsidR="000E7FFB" w:rsidRPr="000E7FFB" w:rsidRDefault="000E7FFB" w:rsidP="000E7FFB">
            <w:pPr>
              <w:ind w:left="-47"/>
              <w:rPr>
                <w:rFonts w:cstheme="minorHAnsi"/>
                <w:color w:val="000000"/>
                <w:sz w:val="20"/>
                <w:szCs w:val="20"/>
              </w:rPr>
            </w:pPr>
          </w:p>
          <w:p w:rsidR="002C34A7" w:rsidRPr="000E7FFB" w:rsidRDefault="002C34A7" w:rsidP="000E7FFB">
            <w:pPr>
              <w:ind w:left="-47"/>
              <w:rPr>
                <w:rFonts w:cstheme="minorHAnsi"/>
                <w:color w:val="000000"/>
                <w:sz w:val="20"/>
                <w:szCs w:val="20"/>
              </w:rPr>
            </w:pPr>
            <w:r w:rsidRPr="000E7FFB">
              <w:rPr>
                <w:rFonts w:cstheme="minorHAnsi"/>
                <w:color w:val="000000"/>
                <w:sz w:val="20"/>
                <w:szCs w:val="20"/>
              </w:rPr>
              <w:t>How do</w:t>
            </w:r>
            <w:r w:rsidR="0095766C">
              <w:rPr>
                <w:rFonts w:cstheme="minorHAnsi"/>
                <w:color w:val="000000"/>
                <w:sz w:val="20"/>
                <w:szCs w:val="20"/>
              </w:rPr>
              <w:t xml:space="preserve"> I refer my child</w:t>
            </w:r>
            <w:r w:rsidRPr="000E7FFB">
              <w:rPr>
                <w:rFonts w:cstheme="minorHAnsi"/>
                <w:color w:val="000000"/>
                <w:sz w:val="20"/>
                <w:szCs w:val="20"/>
              </w:rPr>
              <w:t xml:space="preserve"> to the Learning Hub?</w:t>
            </w:r>
          </w:p>
          <w:p w:rsidR="000E7FFB" w:rsidRPr="000E7FFB" w:rsidRDefault="000E7FFB" w:rsidP="000E7FFB">
            <w:pPr>
              <w:ind w:left="-47"/>
              <w:rPr>
                <w:rFonts w:cstheme="minorHAnsi"/>
                <w:color w:val="000000"/>
                <w:sz w:val="20"/>
                <w:szCs w:val="20"/>
              </w:rPr>
            </w:pPr>
          </w:p>
          <w:p w:rsidR="0095766C" w:rsidRDefault="0095766C" w:rsidP="000E7FFB">
            <w:pPr>
              <w:ind w:left="-47"/>
              <w:rPr>
                <w:rFonts w:cstheme="minorHAnsi"/>
                <w:color w:val="000000"/>
                <w:sz w:val="20"/>
                <w:szCs w:val="20"/>
              </w:rPr>
            </w:pPr>
          </w:p>
          <w:p w:rsidR="002C34A7" w:rsidRPr="000E7FFB" w:rsidRDefault="002C34A7" w:rsidP="000E7FFB">
            <w:pPr>
              <w:ind w:left="-47"/>
              <w:rPr>
                <w:rFonts w:cstheme="minorHAnsi"/>
                <w:color w:val="000000"/>
                <w:sz w:val="20"/>
                <w:szCs w:val="20"/>
              </w:rPr>
            </w:pPr>
            <w:r w:rsidRPr="000E7FFB">
              <w:rPr>
                <w:rFonts w:cstheme="minorHAnsi"/>
                <w:color w:val="000000"/>
                <w:sz w:val="20"/>
                <w:szCs w:val="20"/>
              </w:rPr>
              <w:t>What support is offer</w:t>
            </w:r>
            <w:r w:rsidR="0095766C">
              <w:rPr>
                <w:rFonts w:cstheme="minorHAnsi"/>
                <w:color w:val="000000"/>
                <w:sz w:val="20"/>
                <w:szCs w:val="20"/>
              </w:rPr>
              <w:t>ed to my child in Year 11/12</w:t>
            </w:r>
            <w:r w:rsidRPr="000E7FFB">
              <w:rPr>
                <w:rFonts w:cstheme="minorHAnsi"/>
                <w:color w:val="000000"/>
                <w:sz w:val="20"/>
                <w:szCs w:val="20"/>
              </w:rPr>
              <w:t>?</w:t>
            </w:r>
          </w:p>
          <w:p w:rsidR="000E7FFB" w:rsidRPr="000E7FFB" w:rsidRDefault="000E7FFB" w:rsidP="000E7FFB">
            <w:pPr>
              <w:ind w:left="-47"/>
              <w:rPr>
                <w:rFonts w:cstheme="minorHAnsi"/>
                <w:sz w:val="20"/>
                <w:szCs w:val="20"/>
                <w:lang w:val="en" w:eastAsia="en-AU"/>
              </w:rPr>
            </w:pPr>
          </w:p>
        </w:tc>
        <w:tc>
          <w:tcPr>
            <w:tcW w:w="5387" w:type="dxa"/>
          </w:tcPr>
          <w:p w:rsidR="00A62856" w:rsidRPr="0015350B" w:rsidRDefault="002C34A7" w:rsidP="000E7FFB">
            <w:pPr>
              <w:pStyle w:val="NormalWeb"/>
              <w:spacing w:after="0"/>
              <w:ind w:left="29"/>
              <w:rPr>
                <w:rFonts w:asciiTheme="minorHAnsi" w:hAnsiTheme="minorHAnsi" w:cstheme="minorHAnsi"/>
                <w:color w:val="000000"/>
                <w:sz w:val="20"/>
                <w:szCs w:val="20"/>
              </w:rPr>
            </w:pPr>
            <w:r w:rsidRPr="000E7FFB">
              <w:rPr>
                <w:rFonts w:asciiTheme="minorHAnsi" w:hAnsiTheme="minorHAnsi" w:cstheme="minorHAnsi"/>
                <w:color w:val="000000"/>
                <w:sz w:val="20"/>
                <w:szCs w:val="20"/>
              </w:rPr>
              <w:t xml:space="preserve">The Homework Centre runs 3:30pm-5:00pm Monday and </w:t>
            </w:r>
            <w:r w:rsidRPr="0015350B">
              <w:rPr>
                <w:rFonts w:asciiTheme="minorHAnsi" w:hAnsiTheme="minorHAnsi" w:cstheme="minorHAnsi"/>
                <w:color w:val="000000"/>
                <w:sz w:val="20"/>
                <w:szCs w:val="20"/>
              </w:rPr>
              <w:t>Wednesday afternoons. Help with homework, assessment tasks, organisation and study skills can be accessed during these times by the tutors.</w:t>
            </w:r>
          </w:p>
          <w:p w:rsidR="002C34A7" w:rsidRPr="0015350B" w:rsidRDefault="002C34A7" w:rsidP="0015350B">
            <w:pPr>
              <w:pStyle w:val="NormalWeb"/>
              <w:spacing w:after="0"/>
              <w:ind w:left="29"/>
              <w:rPr>
                <w:rFonts w:asciiTheme="minorHAnsi" w:hAnsiTheme="minorHAnsi" w:cstheme="minorHAnsi"/>
                <w:color w:val="000000"/>
                <w:sz w:val="20"/>
                <w:szCs w:val="20"/>
              </w:rPr>
            </w:pPr>
          </w:p>
          <w:p w:rsidR="002C34A7" w:rsidRPr="0015350B" w:rsidRDefault="002C34A7" w:rsidP="0015350B">
            <w:pPr>
              <w:pStyle w:val="NormalWeb"/>
              <w:spacing w:after="0"/>
              <w:ind w:left="29"/>
              <w:rPr>
                <w:rFonts w:asciiTheme="minorHAnsi" w:hAnsiTheme="minorHAnsi" w:cstheme="minorHAnsi"/>
                <w:color w:val="000000"/>
                <w:sz w:val="20"/>
                <w:szCs w:val="20"/>
              </w:rPr>
            </w:pPr>
            <w:r w:rsidRPr="0015350B">
              <w:rPr>
                <w:rFonts w:asciiTheme="minorHAnsi" w:hAnsiTheme="minorHAnsi" w:cstheme="minorHAnsi"/>
                <w:color w:val="000000"/>
                <w:sz w:val="20"/>
                <w:szCs w:val="20"/>
              </w:rPr>
              <w:t>Fast Track classes are before school classes that run on Tuesday and Wednesday mornings at 8:00am in B504. Literacy is Tuesday and Numeracy is Wednesday.</w:t>
            </w:r>
          </w:p>
          <w:p w:rsidR="00254F2B" w:rsidRPr="0015350B" w:rsidRDefault="00254F2B" w:rsidP="0015350B">
            <w:pPr>
              <w:pStyle w:val="NormalWeb"/>
              <w:spacing w:after="0"/>
              <w:ind w:left="29"/>
              <w:rPr>
                <w:rFonts w:asciiTheme="minorHAnsi" w:hAnsiTheme="minorHAnsi" w:cstheme="minorHAnsi"/>
                <w:color w:val="000000"/>
                <w:sz w:val="20"/>
                <w:szCs w:val="20"/>
              </w:rPr>
            </w:pPr>
          </w:p>
          <w:p w:rsidR="00254F2B" w:rsidRPr="0015350B" w:rsidRDefault="00254F2B" w:rsidP="0015350B">
            <w:pPr>
              <w:pStyle w:val="NormalWeb"/>
              <w:spacing w:after="0"/>
              <w:ind w:left="29"/>
              <w:rPr>
                <w:rFonts w:asciiTheme="minorHAnsi" w:hAnsiTheme="minorHAnsi" w:cstheme="minorHAnsi"/>
                <w:color w:val="000000"/>
                <w:sz w:val="20"/>
                <w:szCs w:val="20"/>
              </w:rPr>
            </w:pPr>
          </w:p>
          <w:p w:rsidR="00254F2B" w:rsidRPr="0015350B" w:rsidRDefault="00254F2B" w:rsidP="0015350B">
            <w:pPr>
              <w:pStyle w:val="NormalWeb"/>
              <w:spacing w:after="0"/>
              <w:rPr>
                <w:rFonts w:asciiTheme="minorHAnsi" w:hAnsiTheme="minorHAnsi" w:cstheme="minorHAnsi"/>
                <w:color w:val="000000"/>
                <w:sz w:val="20"/>
                <w:szCs w:val="20"/>
              </w:rPr>
            </w:pPr>
          </w:p>
          <w:p w:rsidR="002C34A7" w:rsidRPr="0095766C" w:rsidRDefault="0095766C" w:rsidP="0015350B">
            <w:pPr>
              <w:shd w:val="clear" w:color="auto" w:fill="FFFFFF"/>
              <w:spacing w:before="105" w:after="105"/>
              <w:textAlignment w:val="top"/>
              <w:rPr>
                <w:rFonts w:eastAsia="Times New Roman" w:cstheme="minorHAnsi"/>
                <w:color w:val="333333"/>
                <w:sz w:val="20"/>
                <w:szCs w:val="20"/>
                <w:lang w:val="en-US" w:eastAsia="en-AU"/>
              </w:rPr>
            </w:pPr>
            <w:r w:rsidRPr="0015350B">
              <w:rPr>
                <w:rFonts w:cstheme="minorHAnsi"/>
                <w:sz w:val="20"/>
                <w:szCs w:val="20"/>
              </w:rPr>
              <w:t xml:space="preserve">Email </w:t>
            </w:r>
            <w:hyperlink r:id="rId6" w:history="1">
              <w:r w:rsidRPr="0015350B">
                <w:rPr>
                  <w:rStyle w:val="Hyperlink"/>
                  <w:rFonts w:eastAsia="Times New Roman" w:cstheme="minorHAnsi"/>
                  <w:color w:val="2F5496" w:themeColor="accent5" w:themeShade="BF"/>
                  <w:sz w:val="20"/>
                  <w:szCs w:val="20"/>
                  <w:lang w:val="en-US" w:eastAsia="en-AU"/>
                </w:rPr>
                <w:t>rosebay-h.school@det.nsw.edu.au</w:t>
              </w:r>
            </w:hyperlink>
            <w:r w:rsidRPr="0015350B">
              <w:rPr>
                <w:rFonts w:eastAsia="Times New Roman" w:cstheme="minorHAnsi"/>
                <w:color w:val="2F5496" w:themeColor="accent5" w:themeShade="BF"/>
                <w:sz w:val="20"/>
                <w:szCs w:val="20"/>
                <w:lang w:val="en-US" w:eastAsia="en-AU"/>
              </w:rPr>
              <w:t xml:space="preserve"> </w:t>
            </w:r>
            <w:proofErr w:type="spellStart"/>
            <w:r w:rsidRPr="0015350B">
              <w:rPr>
                <w:rFonts w:eastAsia="Times New Roman" w:cstheme="minorHAnsi"/>
                <w:sz w:val="20"/>
                <w:szCs w:val="20"/>
                <w:lang w:val="en-US" w:eastAsia="en-AU"/>
              </w:rPr>
              <w:t>Att</w:t>
            </w:r>
            <w:proofErr w:type="spellEnd"/>
            <w:r w:rsidRPr="0015350B">
              <w:rPr>
                <w:rFonts w:eastAsia="Times New Roman" w:cstheme="minorHAnsi"/>
                <w:sz w:val="20"/>
                <w:szCs w:val="20"/>
                <w:lang w:val="en-US" w:eastAsia="en-AU"/>
              </w:rPr>
              <w:t xml:space="preserve">: Learning and Support Teacher (LAST) </w:t>
            </w:r>
            <w:r w:rsidR="002C34A7" w:rsidRPr="0015350B">
              <w:rPr>
                <w:rFonts w:cstheme="minorHAnsi"/>
                <w:color w:val="000000"/>
                <w:sz w:val="20"/>
                <w:szCs w:val="20"/>
              </w:rPr>
              <w:t>and attach the</w:t>
            </w:r>
            <w:r w:rsidRPr="0015350B">
              <w:rPr>
                <w:rFonts w:cstheme="minorHAnsi"/>
                <w:color w:val="000000"/>
                <w:sz w:val="20"/>
                <w:szCs w:val="20"/>
              </w:rPr>
              <w:t xml:space="preserve"> relevant documentation. The LAST</w:t>
            </w:r>
            <w:r w:rsidR="002C34A7" w:rsidRPr="0015350B">
              <w:rPr>
                <w:rFonts w:cstheme="minorHAnsi"/>
                <w:color w:val="000000"/>
                <w:sz w:val="20"/>
                <w:szCs w:val="20"/>
              </w:rPr>
              <w:t xml:space="preserve"> will return</w:t>
            </w:r>
            <w:r w:rsidR="002C34A7" w:rsidRPr="0095766C">
              <w:rPr>
                <w:rFonts w:cstheme="minorHAnsi"/>
                <w:color w:val="000000"/>
                <w:sz w:val="20"/>
                <w:szCs w:val="20"/>
              </w:rPr>
              <w:t xml:space="preserve"> your email with a plan to support your student at RBSC.</w:t>
            </w:r>
          </w:p>
          <w:p w:rsidR="00254F2B" w:rsidRPr="000E7FFB" w:rsidRDefault="00254F2B" w:rsidP="0095766C">
            <w:pPr>
              <w:pStyle w:val="NormalWeb"/>
              <w:spacing w:after="0"/>
              <w:rPr>
                <w:rFonts w:asciiTheme="minorHAnsi" w:hAnsiTheme="minorHAnsi" w:cstheme="minorHAnsi"/>
                <w:color w:val="000000"/>
                <w:sz w:val="20"/>
                <w:szCs w:val="20"/>
              </w:rPr>
            </w:pPr>
          </w:p>
          <w:p w:rsidR="002C34A7" w:rsidRPr="000E7FFB" w:rsidRDefault="0095766C" w:rsidP="000E7FFB">
            <w:pPr>
              <w:pStyle w:val="NormalWeb"/>
              <w:spacing w:after="0"/>
              <w:ind w:left="29"/>
              <w:rPr>
                <w:rFonts w:asciiTheme="minorHAnsi" w:hAnsiTheme="minorHAnsi" w:cstheme="minorHAnsi"/>
                <w:color w:val="000000"/>
                <w:sz w:val="20"/>
                <w:szCs w:val="20"/>
              </w:rPr>
            </w:pPr>
            <w:r w:rsidRPr="0095766C">
              <w:rPr>
                <w:rFonts w:asciiTheme="minorHAnsi" w:hAnsiTheme="minorHAnsi" w:cstheme="minorHAnsi"/>
                <w:sz w:val="20"/>
                <w:szCs w:val="20"/>
              </w:rPr>
              <w:t xml:space="preserve">Email </w:t>
            </w:r>
            <w:hyperlink r:id="rId7" w:history="1">
              <w:r w:rsidRPr="0095766C">
                <w:rPr>
                  <w:rStyle w:val="Hyperlink"/>
                  <w:rFonts w:asciiTheme="minorHAnsi" w:hAnsiTheme="minorHAnsi" w:cstheme="minorHAnsi"/>
                  <w:color w:val="2F5496" w:themeColor="accent5" w:themeShade="BF"/>
                  <w:sz w:val="20"/>
                  <w:szCs w:val="20"/>
                  <w:lang w:val="en-US"/>
                </w:rPr>
                <w:t>rosebay-h.school@det.nsw.edu.au</w:t>
              </w:r>
            </w:hyperlink>
            <w:r w:rsidRPr="0095766C">
              <w:rPr>
                <w:rFonts w:asciiTheme="minorHAnsi" w:hAnsiTheme="minorHAnsi" w:cstheme="minorHAnsi"/>
                <w:color w:val="2F5496" w:themeColor="accent5" w:themeShade="BF"/>
                <w:sz w:val="20"/>
                <w:szCs w:val="20"/>
                <w:lang w:val="en-US"/>
              </w:rPr>
              <w:t xml:space="preserve"> </w:t>
            </w:r>
            <w:proofErr w:type="spellStart"/>
            <w:r w:rsidRPr="0095766C">
              <w:rPr>
                <w:rFonts w:asciiTheme="minorHAnsi" w:hAnsiTheme="minorHAnsi" w:cstheme="minorHAnsi"/>
                <w:sz w:val="20"/>
                <w:szCs w:val="20"/>
                <w:lang w:val="en-US"/>
              </w:rPr>
              <w:t>Att</w:t>
            </w:r>
            <w:proofErr w:type="spellEnd"/>
            <w:r w:rsidRPr="0095766C">
              <w:rPr>
                <w:rFonts w:asciiTheme="minorHAnsi" w:hAnsiTheme="minorHAnsi" w:cstheme="minorHAnsi"/>
                <w:sz w:val="20"/>
                <w:szCs w:val="20"/>
                <w:lang w:val="en-US"/>
              </w:rPr>
              <w:t xml:space="preserve">: Learning and Support Teacher </w:t>
            </w:r>
            <w:r>
              <w:rPr>
                <w:rFonts w:asciiTheme="minorHAnsi" w:hAnsiTheme="minorHAnsi" w:cstheme="minorHAnsi"/>
                <w:sz w:val="20"/>
                <w:szCs w:val="20"/>
                <w:lang w:val="en-US"/>
              </w:rPr>
              <w:t>(LAST)</w:t>
            </w:r>
            <w:r w:rsidR="002C34A7" w:rsidRPr="000E7FFB">
              <w:rPr>
                <w:rFonts w:asciiTheme="minorHAnsi" w:hAnsiTheme="minorHAnsi" w:cstheme="minorHAnsi"/>
                <w:color w:val="000000"/>
                <w:sz w:val="20"/>
                <w:szCs w:val="20"/>
              </w:rPr>
              <w:t xml:space="preserve"> and attach any </w:t>
            </w:r>
            <w:r>
              <w:rPr>
                <w:rFonts w:asciiTheme="minorHAnsi" w:hAnsiTheme="minorHAnsi" w:cstheme="minorHAnsi"/>
                <w:color w:val="000000"/>
                <w:sz w:val="20"/>
                <w:szCs w:val="20"/>
              </w:rPr>
              <w:t xml:space="preserve">relevant documentation. The LAST </w:t>
            </w:r>
            <w:r w:rsidR="002C34A7" w:rsidRPr="000E7FFB">
              <w:rPr>
                <w:rFonts w:asciiTheme="minorHAnsi" w:hAnsiTheme="minorHAnsi" w:cstheme="minorHAnsi"/>
                <w:color w:val="000000"/>
                <w:sz w:val="20"/>
                <w:szCs w:val="20"/>
              </w:rPr>
              <w:t>will give you instructions and guidelines of the NESA process and provide you with relev</w:t>
            </w:r>
            <w:r>
              <w:rPr>
                <w:rFonts w:asciiTheme="minorHAnsi" w:hAnsiTheme="minorHAnsi" w:cstheme="minorHAnsi"/>
                <w:color w:val="000000"/>
                <w:sz w:val="20"/>
                <w:szCs w:val="20"/>
              </w:rPr>
              <w:t>ant forms and documentation. The LAST</w:t>
            </w:r>
            <w:r w:rsidR="002C34A7" w:rsidRPr="000E7FFB">
              <w:rPr>
                <w:rFonts w:asciiTheme="minorHAnsi" w:hAnsiTheme="minorHAnsi" w:cstheme="minorHAnsi"/>
                <w:color w:val="000000"/>
                <w:sz w:val="20"/>
                <w:szCs w:val="20"/>
              </w:rPr>
              <w:t xml:space="preserve"> will also meet with your student.</w:t>
            </w:r>
          </w:p>
          <w:p w:rsidR="002C34A7" w:rsidRPr="000E7FFB" w:rsidRDefault="002C34A7" w:rsidP="000E7FFB">
            <w:pPr>
              <w:pStyle w:val="NormalWeb"/>
              <w:spacing w:after="0"/>
              <w:ind w:left="29"/>
              <w:rPr>
                <w:rFonts w:asciiTheme="minorHAnsi" w:hAnsiTheme="minorHAnsi" w:cstheme="minorHAnsi"/>
                <w:color w:val="000000"/>
                <w:sz w:val="20"/>
                <w:szCs w:val="20"/>
              </w:rPr>
            </w:pPr>
          </w:p>
          <w:p w:rsidR="002C34A7" w:rsidRPr="000E7FFB" w:rsidRDefault="0095766C" w:rsidP="000E7FFB">
            <w:pPr>
              <w:pStyle w:val="NormalWeb"/>
              <w:spacing w:after="0"/>
              <w:ind w:left="29"/>
              <w:rPr>
                <w:rFonts w:asciiTheme="minorHAnsi" w:hAnsiTheme="minorHAnsi" w:cstheme="minorHAnsi"/>
                <w:color w:val="000000"/>
                <w:sz w:val="20"/>
                <w:szCs w:val="20"/>
              </w:rPr>
            </w:pPr>
            <w:r>
              <w:rPr>
                <w:rFonts w:asciiTheme="minorHAnsi" w:hAnsiTheme="minorHAnsi" w:cstheme="minorHAnsi"/>
                <w:color w:val="000000"/>
                <w:sz w:val="20"/>
                <w:szCs w:val="20"/>
              </w:rPr>
              <w:t>The LAST</w:t>
            </w:r>
            <w:r w:rsidR="002C34A7" w:rsidRPr="000E7FFB">
              <w:rPr>
                <w:rFonts w:asciiTheme="minorHAnsi" w:hAnsiTheme="minorHAnsi" w:cstheme="minorHAnsi"/>
                <w:color w:val="000000"/>
                <w:sz w:val="20"/>
                <w:szCs w:val="20"/>
              </w:rPr>
              <w:t xml:space="preserve"> coordinates these exam</w:t>
            </w:r>
            <w:r>
              <w:rPr>
                <w:rFonts w:asciiTheme="minorHAnsi" w:hAnsiTheme="minorHAnsi" w:cstheme="minorHAnsi"/>
                <w:color w:val="000000"/>
                <w:sz w:val="20"/>
                <w:szCs w:val="20"/>
              </w:rPr>
              <w:t>ination</w:t>
            </w:r>
            <w:r w:rsidR="002C34A7" w:rsidRPr="000E7FFB">
              <w:rPr>
                <w:rFonts w:asciiTheme="minorHAnsi" w:hAnsiTheme="minorHAnsi" w:cstheme="minorHAnsi"/>
                <w:color w:val="000000"/>
                <w:sz w:val="20"/>
                <w:szCs w:val="20"/>
              </w:rPr>
              <w:t>s twice annually to provide students with the opportunity to sit the exam</w:t>
            </w:r>
            <w:r>
              <w:rPr>
                <w:rFonts w:asciiTheme="minorHAnsi" w:hAnsiTheme="minorHAnsi" w:cstheme="minorHAnsi"/>
                <w:color w:val="000000"/>
                <w:sz w:val="20"/>
                <w:szCs w:val="20"/>
              </w:rPr>
              <w:t>inations up to two</w:t>
            </w:r>
            <w:r w:rsidR="002C34A7" w:rsidRPr="000E7FFB">
              <w:rPr>
                <w:rFonts w:asciiTheme="minorHAnsi" w:hAnsiTheme="minorHAnsi" w:cstheme="minorHAnsi"/>
                <w:color w:val="000000"/>
                <w:sz w:val="20"/>
                <w:szCs w:val="20"/>
              </w:rPr>
              <w:t xml:space="preserve"> times per year if needed. The</w:t>
            </w:r>
            <w:r w:rsidR="00254F2B" w:rsidRPr="000E7FFB">
              <w:rPr>
                <w:rFonts w:asciiTheme="minorHAnsi" w:hAnsiTheme="minorHAnsi" w:cstheme="minorHAnsi"/>
                <w:color w:val="000000"/>
                <w:sz w:val="20"/>
                <w:szCs w:val="20"/>
              </w:rPr>
              <w:t>y</w:t>
            </w:r>
            <w:r>
              <w:rPr>
                <w:rFonts w:asciiTheme="minorHAnsi" w:hAnsiTheme="minorHAnsi" w:cstheme="minorHAnsi"/>
                <w:color w:val="000000"/>
                <w:sz w:val="20"/>
                <w:szCs w:val="20"/>
              </w:rPr>
              <w:t xml:space="preserve"> occur during a one</w:t>
            </w:r>
            <w:r w:rsidR="002C34A7" w:rsidRPr="000E7FFB">
              <w:rPr>
                <w:rFonts w:asciiTheme="minorHAnsi" w:hAnsiTheme="minorHAnsi" w:cstheme="minorHAnsi"/>
                <w:color w:val="000000"/>
                <w:sz w:val="20"/>
                <w:szCs w:val="20"/>
              </w:rPr>
              <w:t xml:space="preserve"> week</w:t>
            </w:r>
            <w:r>
              <w:rPr>
                <w:rFonts w:asciiTheme="minorHAnsi" w:hAnsiTheme="minorHAnsi" w:cstheme="minorHAnsi"/>
                <w:color w:val="000000"/>
                <w:sz w:val="20"/>
                <w:szCs w:val="20"/>
              </w:rPr>
              <w:t xml:space="preserve"> period</w:t>
            </w:r>
            <w:r w:rsidR="002C34A7" w:rsidRPr="000E7FFB">
              <w:rPr>
                <w:rFonts w:asciiTheme="minorHAnsi" w:hAnsiTheme="minorHAnsi" w:cstheme="minorHAnsi"/>
                <w:color w:val="000000"/>
                <w:sz w:val="20"/>
                <w:szCs w:val="20"/>
              </w:rPr>
              <w:t xml:space="preserve"> in Term</w:t>
            </w:r>
            <w:r>
              <w:rPr>
                <w:rFonts w:asciiTheme="minorHAnsi" w:hAnsiTheme="minorHAnsi" w:cstheme="minorHAnsi"/>
                <w:color w:val="000000"/>
                <w:sz w:val="20"/>
                <w:szCs w:val="20"/>
              </w:rPr>
              <w:t>s</w:t>
            </w:r>
            <w:r w:rsidR="002C34A7" w:rsidRPr="000E7FFB">
              <w:rPr>
                <w:rFonts w:asciiTheme="minorHAnsi" w:hAnsiTheme="minorHAnsi" w:cstheme="minorHAnsi"/>
                <w:color w:val="000000"/>
                <w:sz w:val="20"/>
                <w:szCs w:val="20"/>
              </w:rPr>
              <w:t xml:space="preserve"> 2 and 4 each year.</w:t>
            </w:r>
          </w:p>
          <w:p w:rsidR="00254F2B" w:rsidRPr="000E7FFB" w:rsidRDefault="00254F2B" w:rsidP="000E7FFB">
            <w:pPr>
              <w:pStyle w:val="NormalWeb"/>
              <w:spacing w:after="0"/>
              <w:ind w:left="29"/>
              <w:rPr>
                <w:rFonts w:asciiTheme="minorHAnsi" w:hAnsiTheme="minorHAnsi" w:cstheme="minorHAnsi"/>
                <w:color w:val="000000"/>
                <w:sz w:val="20"/>
                <w:szCs w:val="20"/>
              </w:rPr>
            </w:pPr>
          </w:p>
          <w:p w:rsidR="002C34A7" w:rsidRPr="000E7FFB" w:rsidRDefault="0095766C" w:rsidP="000E7FFB">
            <w:pPr>
              <w:pStyle w:val="NormalWeb"/>
              <w:spacing w:after="0"/>
              <w:ind w:left="29"/>
              <w:rPr>
                <w:rFonts w:asciiTheme="minorHAnsi" w:hAnsiTheme="minorHAnsi" w:cstheme="minorHAnsi"/>
                <w:color w:val="000000"/>
                <w:sz w:val="20"/>
                <w:szCs w:val="20"/>
              </w:rPr>
            </w:pPr>
            <w:r w:rsidRPr="0095766C">
              <w:rPr>
                <w:rFonts w:asciiTheme="minorHAnsi" w:hAnsiTheme="minorHAnsi" w:cstheme="minorHAnsi"/>
                <w:sz w:val="20"/>
                <w:szCs w:val="20"/>
              </w:rPr>
              <w:t xml:space="preserve">Email </w:t>
            </w:r>
            <w:hyperlink r:id="rId8" w:history="1">
              <w:r w:rsidRPr="0095766C">
                <w:rPr>
                  <w:rStyle w:val="Hyperlink"/>
                  <w:rFonts w:asciiTheme="minorHAnsi" w:hAnsiTheme="minorHAnsi" w:cstheme="minorHAnsi"/>
                  <w:color w:val="2F5496" w:themeColor="accent5" w:themeShade="BF"/>
                  <w:sz w:val="20"/>
                  <w:szCs w:val="20"/>
                  <w:lang w:val="en-US"/>
                </w:rPr>
                <w:t>rosebay-h.school@det.nsw.edu.au</w:t>
              </w:r>
            </w:hyperlink>
            <w:r w:rsidRPr="0095766C">
              <w:rPr>
                <w:rFonts w:asciiTheme="minorHAnsi" w:hAnsiTheme="minorHAnsi" w:cstheme="minorHAnsi"/>
                <w:color w:val="2F5496" w:themeColor="accent5" w:themeShade="BF"/>
                <w:sz w:val="20"/>
                <w:szCs w:val="20"/>
                <w:lang w:val="en-US"/>
              </w:rPr>
              <w:t xml:space="preserve"> </w:t>
            </w:r>
            <w:proofErr w:type="spellStart"/>
            <w:r w:rsidRPr="0095766C">
              <w:rPr>
                <w:rFonts w:asciiTheme="minorHAnsi" w:hAnsiTheme="minorHAnsi" w:cstheme="minorHAnsi"/>
                <w:sz w:val="20"/>
                <w:szCs w:val="20"/>
                <w:lang w:val="en-US"/>
              </w:rPr>
              <w:t>Att</w:t>
            </w:r>
            <w:proofErr w:type="spellEnd"/>
            <w:r w:rsidRPr="0095766C">
              <w:rPr>
                <w:rFonts w:asciiTheme="minorHAnsi" w:hAnsiTheme="minorHAnsi" w:cstheme="minorHAnsi"/>
                <w:sz w:val="20"/>
                <w:szCs w:val="20"/>
                <w:lang w:val="en-US"/>
              </w:rPr>
              <w:t xml:space="preserve">: Learning and Support Teacher </w:t>
            </w:r>
            <w:r>
              <w:rPr>
                <w:rFonts w:asciiTheme="minorHAnsi" w:hAnsiTheme="minorHAnsi" w:cstheme="minorHAnsi"/>
                <w:sz w:val="20"/>
                <w:szCs w:val="20"/>
                <w:lang w:val="en-US"/>
              </w:rPr>
              <w:t>(LAST)</w:t>
            </w:r>
            <w:r w:rsidR="002C34A7" w:rsidRPr="000E7FFB">
              <w:rPr>
                <w:rFonts w:asciiTheme="minorHAnsi" w:hAnsiTheme="minorHAnsi" w:cstheme="minorHAnsi"/>
                <w:color w:val="000000"/>
                <w:sz w:val="20"/>
                <w:szCs w:val="20"/>
              </w:rPr>
              <w:t xml:space="preserve"> to outline the reasons that </w:t>
            </w:r>
            <w:r w:rsidR="002C34A7" w:rsidRPr="00FF2BD5">
              <w:rPr>
                <w:rFonts w:asciiTheme="minorHAnsi" w:hAnsiTheme="minorHAnsi" w:cstheme="minorHAnsi"/>
                <w:color w:val="000000"/>
                <w:sz w:val="20"/>
                <w:szCs w:val="20"/>
              </w:rPr>
              <w:t xml:space="preserve">your </w:t>
            </w:r>
            <w:r w:rsidR="007A58B8" w:rsidRPr="00FF2BD5">
              <w:rPr>
                <w:rFonts w:asciiTheme="minorHAnsi" w:hAnsiTheme="minorHAnsi" w:cstheme="minorHAnsi"/>
                <w:color w:val="000000"/>
                <w:sz w:val="20"/>
                <w:szCs w:val="20"/>
              </w:rPr>
              <w:t>child</w:t>
            </w:r>
            <w:r w:rsidR="007A58B8" w:rsidRPr="000E7FFB">
              <w:rPr>
                <w:rFonts w:asciiTheme="minorHAnsi" w:hAnsiTheme="minorHAnsi" w:cstheme="minorHAnsi"/>
                <w:color w:val="000000"/>
                <w:sz w:val="20"/>
                <w:szCs w:val="20"/>
              </w:rPr>
              <w:t xml:space="preserve"> </w:t>
            </w:r>
            <w:r w:rsidR="002C34A7" w:rsidRPr="000E7FFB">
              <w:rPr>
                <w:rFonts w:asciiTheme="minorHAnsi" w:hAnsiTheme="minorHAnsi" w:cstheme="minorHAnsi"/>
                <w:color w:val="000000"/>
                <w:sz w:val="20"/>
                <w:szCs w:val="20"/>
              </w:rPr>
              <w:t>needs some additional support.</w:t>
            </w:r>
          </w:p>
          <w:p w:rsidR="000E7FFB" w:rsidRDefault="000E7FFB" w:rsidP="000E7FFB">
            <w:pPr>
              <w:pStyle w:val="NormalWeb"/>
              <w:spacing w:after="0"/>
              <w:ind w:left="29"/>
              <w:rPr>
                <w:rFonts w:asciiTheme="minorHAnsi" w:hAnsiTheme="minorHAnsi" w:cstheme="minorHAnsi"/>
                <w:color w:val="000000"/>
                <w:sz w:val="20"/>
                <w:szCs w:val="20"/>
              </w:rPr>
            </w:pPr>
          </w:p>
          <w:p w:rsidR="000E7FFB" w:rsidRPr="000E7FFB" w:rsidRDefault="002C34A7" w:rsidP="0015350B">
            <w:pPr>
              <w:pStyle w:val="NormalWeb"/>
              <w:spacing w:after="0"/>
              <w:ind w:left="29"/>
              <w:rPr>
                <w:rFonts w:asciiTheme="minorHAnsi" w:hAnsiTheme="minorHAnsi" w:cstheme="minorHAnsi"/>
                <w:bCs/>
                <w:sz w:val="20"/>
                <w:szCs w:val="20"/>
                <w:lang w:val="en"/>
              </w:rPr>
            </w:pPr>
            <w:r w:rsidRPr="000E7FFB">
              <w:rPr>
                <w:rFonts w:asciiTheme="minorHAnsi" w:hAnsiTheme="minorHAnsi" w:cstheme="minorHAnsi"/>
                <w:color w:val="000000"/>
                <w:sz w:val="20"/>
                <w:szCs w:val="20"/>
              </w:rPr>
              <w:t xml:space="preserve">The Learning Hub offers senior tutorials to Year 11 and 12 students on Thursday afternoons during Period 5-6. Seniors are also welcome to drop into the Learning Hub during </w:t>
            </w:r>
            <w:r w:rsidRPr="00FF2BD5">
              <w:rPr>
                <w:rFonts w:asciiTheme="minorHAnsi" w:hAnsiTheme="minorHAnsi" w:cstheme="minorHAnsi"/>
                <w:color w:val="000000"/>
                <w:sz w:val="20"/>
                <w:szCs w:val="20"/>
              </w:rPr>
              <w:t>Break</w:t>
            </w:r>
            <w:r w:rsidR="007A58B8" w:rsidRPr="00FF2BD5">
              <w:rPr>
                <w:rFonts w:asciiTheme="minorHAnsi" w:hAnsiTheme="minorHAnsi" w:cstheme="minorHAnsi"/>
                <w:color w:val="000000"/>
                <w:sz w:val="20"/>
                <w:szCs w:val="20"/>
              </w:rPr>
              <w:t>s</w:t>
            </w:r>
            <w:r w:rsidRPr="00FF2BD5">
              <w:rPr>
                <w:rFonts w:asciiTheme="minorHAnsi" w:hAnsiTheme="minorHAnsi" w:cstheme="minorHAnsi"/>
                <w:color w:val="000000"/>
                <w:sz w:val="20"/>
                <w:szCs w:val="20"/>
              </w:rPr>
              <w:t>1</w:t>
            </w:r>
            <w:r w:rsidRPr="000E7FFB">
              <w:rPr>
                <w:rFonts w:asciiTheme="minorHAnsi" w:hAnsiTheme="minorHAnsi" w:cstheme="minorHAnsi"/>
                <w:color w:val="000000"/>
                <w:sz w:val="20"/>
                <w:szCs w:val="20"/>
              </w:rPr>
              <w:t xml:space="preserve"> &amp; 2.</w:t>
            </w:r>
          </w:p>
        </w:tc>
      </w:tr>
    </w:tbl>
    <w:p w:rsidR="0015350B" w:rsidRDefault="0015350B">
      <w:r>
        <w:br w:type="page"/>
      </w:r>
    </w:p>
    <w:tbl>
      <w:tblPr>
        <w:tblStyle w:val="TableGrid"/>
        <w:tblW w:w="9918" w:type="dxa"/>
        <w:tblLook w:val="04A0" w:firstRow="1" w:lastRow="0" w:firstColumn="1" w:lastColumn="0" w:noHBand="0" w:noVBand="1"/>
      </w:tblPr>
      <w:tblGrid>
        <w:gridCol w:w="1696"/>
        <w:gridCol w:w="2835"/>
        <w:gridCol w:w="5387"/>
      </w:tblGrid>
      <w:tr w:rsidR="00551D96" w:rsidRPr="002C34A7" w:rsidTr="00884FE6">
        <w:tc>
          <w:tcPr>
            <w:tcW w:w="1696" w:type="dxa"/>
          </w:tcPr>
          <w:p w:rsidR="00551D96" w:rsidRPr="00663932" w:rsidRDefault="00551D96" w:rsidP="002C34A7">
            <w:pPr>
              <w:pStyle w:val="NormalWeb"/>
              <w:spacing w:after="0" w:line="300" w:lineRule="atLeast"/>
              <w:rPr>
                <w:rFonts w:asciiTheme="minorHAnsi" w:hAnsiTheme="minorHAnsi" w:cstheme="minorHAnsi"/>
                <w:b/>
                <w:bCs/>
                <w:sz w:val="20"/>
                <w:szCs w:val="20"/>
                <w:lang w:val="en"/>
              </w:rPr>
            </w:pPr>
            <w:r w:rsidRPr="00663932">
              <w:rPr>
                <w:rFonts w:asciiTheme="minorHAnsi" w:hAnsiTheme="minorHAnsi" w:cstheme="minorHAnsi"/>
                <w:b/>
                <w:bCs/>
                <w:sz w:val="20"/>
                <w:szCs w:val="20"/>
                <w:lang w:val="en"/>
              </w:rPr>
              <w:lastRenderedPageBreak/>
              <w:t>Year Adviser</w:t>
            </w:r>
          </w:p>
        </w:tc>
        <w:tc>
          <w:tcPr>
            <w:tcW w:w="2835" w:type="dxa"/>
          </w:tcPr>
          <w:p w:rsidR="00551D96" w:rsidRPr="002C34A7" w:rsidRDefault="00551D96" w:rsidP="000E7FFB">
            <w:pPr>
              <w:pStyle w:val="NormalWeb"/>
              <w:spacing w:after="0"/>
              <w:ind w:left="-47"/>
              <w:rPr>
                <w:rFonts w:asciiTheme="minorHAnsi" w:hAnsiTheme="minorHAnsi" w:cstheme="minorHAnsi"/>
                <w:bCs/>
                <w:sz w:val="20"/>
                <w:szCs w:val="20"/>
                <w:lang w:val="en"/>
              </w:rPr>
            </w:pPr>
            <w:r w:rsidRPr="002C34A7">
              <w:rPr>
                <w:rFonts w:asciiTheme="minorHAnsi" w:hAnsiTheme="minorHAnsi" w:cstheme="minorHAnsi"/>
                <w:bCs/>
                <w:sz w:val="20"/>
                <w:szCs w:val="20"/>
                <w:lang w:val="en"/>
              </w:rPr>
              <w:t>I want my child to change classes</w:t>
            </w:r>
            <w:r w:rsidR="003E4462">
              <w:rPr>
                <w:rFonts w:asciiTheme="minorHAnsi" w:hAnsiTheme="minorHAnsi" w:cstheme="minorHAnsi"/>
                <w:bCs/>
                <w:sz w:val="20"/>
                <w:szCs w:val="20"/>
                <w:lang w:val="en"/>
              </w:rPr>
              <w:br/>
            </w:r>
          </w:p>
          <w:p w:rsidR="00551D96" w:rsidRPr="002C34A7" w:rsidRDefault="00551D96" w:rsidP="000E7FFB">
            <w:pPr>
              <w:pStyle w:val="NormalWeb"/>
              <w:spacing w:after="0"/>
              <w:ind w:left="-47"/>
              <w:rPr>
                <w:rFonts w:asciiTheme="minorHAnsi" w:hAnsiTheme="minorHAnsi" w:cstheme="minorHAnsi"/>
                <w:bCs/>
                <w:sz w:val="20"/>
                <w:szCs w:val="20"/>
                <w:lang w:val="en"/>
              </w:rPr>
            </w:pPr>
            <w:r w:rsidRPr="002C34A7">
              <w:rPr>
                <w:rFonts w:asciiTheme="minorHAnsi" w:hAnsiTheme="minorHAnsi" w:cstheme="minorHAnsi"/>
                <w:bCs/>
                <w:sz w:val="20"/>
                <w:szCs w:val="20"/>
                <w:lang w:val="en"/>
              </w:rPr>
              <w:t>My child will be away for a month or has had extended illness.</w:t>
            </w:r>
            <w:r w:rsidR="003E4462">
              <w:rPr>
                <w:rFonts w:asciiTheme="minorHAnsi" w:hAnsiTheme="minorHAnsi" w:cstheme="minorHAnsi"/>
                <w:bCs/>
                <w:sz w:val="20"/>
                <w:szCs w:val="20"/>
                <w:lang w:val="en"/>
              </w:rPr>
              <w:br/>
            </w:r>
          </w:p>
          <w:p w:rsidR="000E7FFB" w:rsidRDefault="00551D96" w:rsidP="000E7FFB">
            <w:pPr>
              <w:pStyle w:val="NormalWeb"/>
              <w:spacing w:after="0"/>
              <w:ind w:left="-47"/>
              <w:rPr>
                <w:rFonts w:asciiTheme="minorHAnsi" w:hAnsiTheme="minorHAnsi" w:cstheme="minorHAnsi"/>
                <w:bCs/>
                <w:sz w:val="20"/>
                <w:szCs w:val="20"/>
                <w:lang w:val="en"/>
              </w:rPr>
            </w:pPr>
            <w:r w:rsidRPr="002C34A7">
              <w:rPr>
                <w:rFonts w:asciiTheme="minorHAnsi" w:hAnsiTheme="minorHAnsi" w:cstheme="minorHAnsi"/>
                <w:bCs/>
                <w:sz w:val="20"/>
                <w:szCs w:val="20"/>
                <w:lang w:val="en"/>
              </w:rPr>
              <w:t>My child does no homework and says they have no work to do. Is that true?</w:t>
            </w:r>
          </w:p>
          <w:p w:rsidR="00551D96" w:rsidRPr="002C34A7" w:rsidRDefault="003E4462" w:rsidP="000E7FFB">
            <w:pPr>
              <w:pStyle w:val="NormalWeb"/>
              <w:spacing w:after="0"/>
              <w:ind w:left="-47"/>
              <w:rPr>
                <w:rFonts w:asciiTheme="minorHAnsi" w:hAnsiTheme="minorHAnsi" w:cstheme="minorHAnsi"/>
                <w:bCs/>
                <w:sz w:val="20"/>
                <w:szCs w:val="20"/>
                <w:lang w:val="en"/>
              </w:rPr>
            </w:pPr>
            <w:r>
              <w:rPr>
                <w:rFonts w:asciiTheme="minorHAnsi" w:hAnsiTheme="minorHAnsi" w:cstheme="minorHAnsi"/>
                <w:bCs/>
                <w:sz w:val="20"/>
                <w:szCs w:val="20"/>
                <w:lang w:val="en"/>
              </w:rPr>
              <w:br/>
            </w:r>
          </w:p>
          <w:p w:rsidR="00551D96" w:rsidRPr="002C34A7" w:rsidRDefault="00551D96" w:rsidP="000E7FFB">
            <w:pPr>
              <w:pStyle w:val="NormalWeb"/>
              <w:spacing w:after="0"/>
              <w:ind w:left="-47"/>
              <w:rPr>
                <w:rFonts w:asciiTheme="minorHAnsi" w:hAnsiTheme="minorHAnsi" w:cstheme="minorHAnsi"/>
                <w:bCs/>
                <w:sz w:val="20"/>
                <w:szCs w:val="20"/>
                <w:lang w:val="en"/>
              </w:rPr>
            </w:pPr>
            <w:r w:rsidRPr="002C34A7">
              <w:rPr>
                <w:rFonts w:asciiTheme="minorHAnsi" w:hAnsiTheme="minorHAnsi" w:cstheme="minorHAnsi"/>
                <w:bCs/>
                <w:sz w:val="20"/>
                <w:szCs w:val="20"/>
                <w:lang w:val="en"/>
              </w:rPr>
              <w:t>It’s hard to get any information from my child about how they are going at school.</w:t>
            </w:r>
          </w:p>
          <w:p w:rsidR="000E7FFB" w:rsidRDefault="003E4462" w:rsidP="000E7FFB">
            <w:pPr>
              <w:pStyle w:val="NormalWeb"/>
              <w:spacing w:after="0"/>
              <w:ind w:left="-47"/>
              <w:rPr>
                <w:rFonts w:asciiTheme="minorHAnsi" w:hAnsiTheme="minorHAnsi" w:cstheme="minorHAnsi"/>
                <w:bCs/>
                <w:sz w:val="20"/>
                <w:szCs w:val="20"/>
                <w:lang w:val="en"/>
              </w:rPr>
            </w:pPr>
            <w:r>
              <w:rPr>
                <w:rFonts w:asciiTheme="minorHAnsi" w:hAnsiTheme="minorHAnsi" w:cstheme="minorHAnsi"/>
                <w:bCs/>
                <w:sz w:val="20"/>
                <w:szCs w:val="20"/>
                <w:lang w:val="en"/>
              </w:rPr>
              <w:br/>
            </w:r>
          </w:p>
          <w:p w:rsidR="005E0A4D" w:rsidRPr="002C34A7" w:rsidRDefault="003E4462" w:rsidP="000E7FFB">
            <w:pPr>
              <w:pStyle w:val="NormalWeb"/>
              <w:spacing w:after="0"/>
              <w:ind w:left="-47"/>
              <w:rPr>
                <w:rFonts w:asciiTheme="minorHAnsi" w:hAnsiTheme="minorHAnsi" w:cstheme="minorHAnsi"/>
                <w:bCs/>
                <w:sz w:val="20"/>
                <w:szCs w:val="20"/>
                <w:lang w:val="en"/>
              </w:rPr>
            </w:pPr>
            <w:r>
              <w:rPr>
                <w:rFonts w:asciiTheme="minorHAnsi" w:hAnsiTheme="minorHAnsi" w:cstheme="minorHAnsi"/>
                <w:bCs/>
                <w:sz w:val="20"/>
                <w:szCs w:val="20"/>
                <w:lang w:val="en"/>
              </w:rPr>
              <w:br/>
            </w:r>
          </w:p>
          <w:p w:rsidR="00551D96" w:rsidRPr="002C34A7" w:rsidRDefault="00551D96" w:rsidP="000E7FFB">
            <w:pPr>
              <w:pStyle w:val="NormalWeb"/>
              <w:spacing w:after="0"/>
              <w:ind w:left="-47"/>
              <w:rPr>
                <w:rFonts w:asciiTheme="minorHAnsi" w:hAnsiTheme="minorHAnsi" w:cstheme="minorHAnsi"/>
                <w:bCs/>
                <w:sz w:val="20"/>
                <w:szCs w:val="20"/>
                <w:lang w:val="en"/>
              </w:rPr>
            </w:pPr>
            <w:r w:rsidRPr="002C34A7">
              <w:rPr>
                <w:rFonts w:asciiTheme="minorHAnsi" w:hAnsiTheme="minorHAnsi" w:cstheme="minorHAnsi"/>
                <w:bCs/>
                <w:sz w:val="20"/>
                <w:szCs w:val="20"/>
                <w:lang w:val="en"/>
              </w:rPr>
              <w:t>My child isn’t coping.</w:t>
            </w:r>
          </w:p>
          <w:p w:rsidR="00551D96" w:rsidRPr="002C34A7" w:rsidRDefault="003E4462" w:rsidP="000E7FFB">
            <w:pPr>
              <w:pStyle w:val="NormalWeb"/>
              <w:spacing w:after="0"/>
              <w:ind w:left="-47"/>
              <w:rPr>
                <w:rFonts w:asciiTheme="minorHAnsi" w:hAnsiTheme="minorHAnsi" w:cstheme="minorHAnsi"/>
                <w:bCs/>
                <w:sz w:val="20"/>
                <w:szCs w:val="20"/>
                <w:lang w:val="en"/>
              </w:rPr>
            </w:pPr>
            <w:r>
              <w:rPr>
                <w:rFonts w:asciiTheme="minorHAnsi" w:hAnsiTheme="minorHAnsi" w:cstheme="minorHAnsi"/>
                <w:bCs/>
                <w:sz w:val="20"/>
                <w:szCs w:val="20"/>
                <w:lang w:val="en"/>
              </w:rPr>
              <w:br/>
            </w:r>
            <w:r>
              <w:rPr>
                <w:rFonts w:asciiTheme="minorHAnsi" w:hAnsiTheme="minorHAnsi" w:cstheme="minorHAnsi"/>
                <w:bCs/>
                <w:sz w:val="20"/>
                <w:szCs w:val="20"/>
                <w:lang w:val="en"/>
              </w:rPr>
              <w:br/>
            </w:r>
            <w:r>
              <w:rPr>
                <w:rFonts w:asciiTheme="minorHAnsi" w:hAnsiTheme="minorHAnsi" w:cstheme="minorHAnsi"/>
                <w:bCs/>
                <w:sz w:val="20"/>
                <w:szCs w:val="20"/>
                <w:lang w:val="en"/>
              </w:rPr>
              <w:br/>
            </w:r>
            <w:r>
              <w:rPr>
                <w:rFonts w:asciiTheme="minorHAnsi" w:hAnsiTheme="minorHAnsi" w:cstheme="minorHAnsi"/>
                <w:bCs/>
                <w:sz w:val="20"/>
                <w:szCs w:val="20"/>
                <w:lang w:val="en"/>
              </w:rPr>
              <w:br/>
            </w:r>
            <w:r w:rsidR="00384645">
              <w:rPr>
                <w:rFonts w:asciiTheme="minorHAnsi" w:hAnsiTheme="minorHAnsi" w:cstheme="minorHAnsi"/>
                <w:bCs/>
                <w:sz w:val="20"/>
                <w:szCs w:val="20"/>
                <w:lang w:val="en"/>
              </w:rPr>
              <w:t xml:space="preserve">My child isn’t </w:t>
            </w:r>
            <w:proofErr w:type="spellStart"/>
            <w:r w:rsidR="00384645">
              <w:rPr>
                <w:rFonts w:asciiTheme="minorHAnsi" w:hAnsiTheme="minorHAnsi" w:cstheme="minorHAnsi"/>
                <w:bCs/>
                <w:sz w:val="20"/>
                <w:szCs w:val="20"/>
                <w:lang w:val="en"/>
              </w:rPr>
              <w:t>organis</w:t>
            </w:r>
            <w:r w:rsidR="00551D96" w:rsidRPr="002C34A7">
              <w:rPr>
                <w:rFonts w:asciiTheme="minorHAnsi" w:hAnsiTheme="minorHAnsi" w:cstheme="minorHAnsi"/>
                <w:bCs/>
                <w:sz w:val="20"/>
                <w:szCs w:val="20"/>
                <w:lang w:val="en"/>
              </w:rPr>
              <w:t>ed</w:t>
            </w:r>
            <w:proofErr w:type="spellEnd"/>
            <w:r w:rsidR="00551D96" w:rsidRPr="002C34A7">
              <w:rPr>
                <w:rFonts w:asciiTheme="minorHAnsi" w:hAnsiTheme="minorHAnsi" w:cstheme="minorHAnsi"/>
                <w:bCs/>
                <w:sz w:val="20"/>
                <w:szCs w:val="20"/>
                <w:lang w:val="en"/>
              </w:rPr>
              <w:t>.</w:t>
            </w:r>
            <w:r>
              <w:rPr>
                <w:rFonts w:asciiTheme="minorHAnsi" w:hAnsiTheme="minorHAnsi" w:cstheme="minorHAnsi"/>
                <w:bCs/>
                <w:sz w:val="20"/>
                <w:szCs w:val="20"/>
                <w:lang w:val="en"/>
              </w:rPr>
              <w:br/>
            </w:r>
            <w:r>
              <w:rPr>
                <w:rFonts w:asciiTheme="minorHAnsi" w:hAnsiTheme="minorHAnsi" w:cstheme="minorHAnsi"/>
                <w:bCs/>
                <w:sz w:val="20"/>
                <w:szCs w:val="20"/>
                <w:lang w:val="en"/>
              </w:rPr>
              <w:br/>
            </w:r>
            <w:r>
              <w:rPr>
                <w:rFonts w:asciiTheme="minorHAnsi" w:hAnsiTheme="minorHAnsi" w:cstheme="minorHAnsi"/>
                <w:bCs/>
                <w:sz w:val="20"/>
                <w:szCs w:val="20"/>
                <w:lang w:val="en"/>
              </w:rPr>
              <w:br/>
            </w:r>
          </w:p>
          <w:p w:rsidR="00551D96" w:rsidRPr="002C34A7" w:rsidRDefault="00551D96" w:rsidP="000E7FFB">
            <w:pPr>
              <w:pStyle w:val="NormalWeb"/>
              <w:spacing w:after="0"/>
              <w:ind w:left="-47"/>
              <w:rPr>
                <w:rFonts w:asciiTheme="minorHAnsi" w:hAnsiTheme="minorHAnsi" w:cstheme="minorHAnsi"/>
                <w:bCs/>
                <w:sz w:val="20"/>
                <w:szCs w:val="20"/>
                <w:lang w:val="en"/>
              </w:rPr>
            </w:pPr>
            <w:r w:rsidRPr="002C34A7">
              <w:rPr>
                <w:rFonts w:asciiTheme="minorHAnsi" w:hAnsiTheme="minorHAnsi" w:cstheme="minorHAnsi"/>
                <w:bCs/>
                <w:sz w:val="20"/>
                <w:szCs w:val="20"/>
                <w:lang w:val="en"/>
              </w:rPr>
              <w:t>There has been activity on social media that I am uncomfortable with.</w:t>
            </w:r>
          </w:p>
          <w:p w:rsidR="00551D96" w:rsidRPr="002C34A7" w:rsidRDefault="00551D96" w:rsidP="00713252">
            <w:pPr>
              <w:pStyle w:val="NormalWeb"/>
              <w:spacing w:after="0"/>
              <w:ind w:left="313" w:hanging="360"/>
              <w:rPr>
                <w:rFonts w:asciiTheme="minorHAnsi" w:hAnsiTheme="minorHAnsi" w:cstheme="minorHAnsi"/>
                <w:bCs/>
                <w:sz w:val="20"/>
                <w:szCs w:val="20"/>
                <w:lang w:val="en"/>
              </w:rPr>
            </w:pPr>
          </w:p>
        </w:tc>
        <w:tc>
          <w:tcPr>
            <w:tcW w:w="5387" w:type="dxa"/>
          </w:tcPr>
          <w:p w:rsidR="00551D96" w:rsidRPr="002C34A7" w:rsidRDefault="00551D96" w:rsidP="000E7FF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See HT KLA</w:t>
            </w:r>
          </w:p>
          <w:p w:rsidR="005E0A4D" w:rsidRPr="002C34A7" w:rsidRDefault="003E4462" w:rsidP="00713252">
            <w:pPr>
              <w:pStyle w:val="NormalWeb"/>
              <w:spacing w:after="0"/>
              <w:ind w:left="313" w:hanging="284"/>
              <w:rPr>
                <w:rFonts w:asciiTheme="minorHAnsi" w:hAnsiTheme="minorHAnsi" w:cstheme="minorHAnsi"/>
                <w:bCs/>
                <w:sz w:val="20"/>
                <w:szCs w:val="20"/>
                <w:lang w:val="en"/>
              </w:rPr>
            </w:pPr>
            <w:r>
              <w:rPr>
                <w:rFonts w:asciiTheme="minorHAnsi" w:hAnsiTheme="minorHAnsi" w:cstheme="minorHAnsi"/>
                <w:bCs/>
                <w:sz w:val="20"/>
                <w:szCs w:val="20"/>
                <w:lang w:val="en"/>
              </w:rPr>
              <w:br/>
            </w:r>
          </w:p>
          <w:p w:rsidR="00551D96" w:rsidRPr="002C34A7" w:rsidRDefault="00551D96" w:rsidP="000E7FF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Contact the front office with a medical certificate or apply for leave with the principal</w:t>
            </w:r>
            <w:r w:rsidR="0015350B">
              <w:rPr>
                <w:rFonts w:asciiTheme="minorHAnsi" w:hAnsiTheme="minorHAnsi" w:cstheme="minorHAnsi"/>
                <w:bCs/>
                <w:sz w:val="20"/>
                <w:szCs w:val="20"/>
                <w:lang w:val="en"/>
              </w:rPr>
              <w:t>.</w:t>
            </w:r>
            <w:r w:rsidR="003E4462">
              <w:rPr>
                <w:rFonts w:asciiTheme="minorHAnsi" w:hAnsiTheme="minorHAnsi" w:cstheme="minorHAnsi"/>
                <w:bCs/>
                <w:sz w:val="20"/>
                <w:szCs w:val="20"/>
                <w:lang w:val="en"/>
              </w:rPr>
              <w:br/>
            </w:r>
            <w:r w:rsidR="003E4462">
              <w:rPr>
                <w:rFonts w:asciiTheme="minorHAnsi" w:hAnsiTheme="minorHAnsi" w:cstheme="minorHAnsi"/>
                <w:bCs/>
                <w:sz w:val="20"/>
                <w:szCs w:val="20"/>
                <w:lang w:val="en"/>
              </w:rPr>
              <w:br/>
            </w:r>
          </w:p>
          <w:p w:rsidR="00551D96" w:rsidRPr="002C34A7" w:rsidRDefault="00551D96" w:rsidP="000E7FF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Check the assessment calendar on the website. Check Edmodo for quizzes and homework updates. Students should be revising work regularly. Reading a book or newspaper is always beneficial.</w:t>
            </w:r>
            <w:r w:rsidR="003E4462">
              <w:rPr>
                <w:rFonts w:asciiTheme="minorHAnsi" w:hAnsiTheme="minorHAnsi" w:cstheme="minorHAnsi"/>
                <w:bCs/>
                <w:sz w:val="20"/>
                <w:szCs w:val="20"/>
                <w:lang w:val="en"/>
              </w:rPr>
              <w:br/>
            </w:r>
          </w:p>
          <w:p w:rsidR="00551D96" w:rsidRPr="002C34A7" w:rsidRDefault="00551D96" w:rsidP="000E7FF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If you have concerns about a particular subject, contact the teacher of your child in that subject directly. Reports are sent home twice a year which includes comments about attitude and achievement from every one of your teachers. In special circumstances, you can request a progress report if there has been recent drastic changes.</w:t>
            </w:r>
            <w:r w:rsidR="003E4462">
              <w:rPr>
                <w:rFonts w:asciiTheme="minorHAnsi" w:hAnsiTheme="minorHAnsi" w:cstheme="minorHAnsi"/>
                <w:bCs/>
                <w:sz w:val="20"/>
                <w:szCs w:val="20"/>
                <w:lang w:val="en"/>
              </w:rPr>
              <w:br/>
            </w:r>
          </w:p>
          <w:p w:rsidR="00551D96" w:rsidRPr="002C34A7" w:rsidRDefault="00551D96" w:rsidP="000E7FF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Your child can be referred to the school counsellor. There is also online help available </w:t>
            </w:r>
            <w:hyperlink r:id="rId9" w:history="1">
              <w:r w:rsidRPr="002C34A7">
                <w:rPr>
                  <w:rStyle w:val="Hyperlink"/>
                  <w:rFonts w:asciiTheme="minorHAnsi" w:hAnsiTheme="minorHAnsi" w:cstheme="minorHAnsi"/>
                  <w:bCs/>
                  <w:sz w:val="20"/>
                  <w:szCs w:val="20"/>
                  <w:lang w:val="en"/>
                </w:rPr>
                <w:t>https://headspace.org.au/friends-and-family/category/mental-health</w:t>
              </w:r>
            </w:hyperlink>
            <w:r w:rsidRPr="002C34A7">
              <w:rPr>
                <w:rFonts w:asciiTheme="minorHAnsi" w:hAnsiTheme="minorHAnsi" w:cstheme="minorHAnsi"/>
                <w:bCs/>
                <w:sz w:val="20"/>
                <w:szCs w:val="20"/>
                <w:lang w:val="en"/>
              </w:rPr>
              <w:t>. RBSC also runs periodic programs targeting vulnerable students at school.</w:t>
            </w:r>
            <w:r w:rsidR="003E4462">
              <w:rPr>
                <w:rFonts w:asciiTheme="minorHAnsi" w:hAnsiTheme="minorHAnsi" w:cstheme="minorHAnsi"/>
                <w:bCs/>
                <w:sz w:val="20"/>
                <w:szCs w:val="20"/>
                <w:lang w:val="en"/>
              </w:rPr>
              <w:br/>
            </w:r>
          </w:p>
          <w:p w:rsidR="00551D96" w:rsidRPr="002C34A7" w:rsidRDefault="00551D96" w:rsidP="000E7FF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Use the Elevate website for study skills. A physical diary helps to plan tasks (available in the uniform shop). See solutions for question 3.</w:t>
            </w:r>
            <w:r w:rsidR="003E4462">
              <w:rPr>
                <w:rFonts w:asciiTheme="minorHAnsi" w:hAnsiTheme="minorHAnsi" w:cstheme="minorHAnsi"/>
                <w:bCs/>
                <w:sz w:val="20"/>
                <w:szCs w:val="20"/>
                <w:lang w:val="en"/>
              </w:rPr>
              <w:br/>
            </w:r>
          </w:p>
          <w:p w:rsidR="00551D96" w:rsidRDefault="00551D96" w:rsidP="000E7FFB">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Every social media provider has a process whereby you can ask for posts to be removed.  The government also provides advice on managing digital technology with your child. </w:t>
            </w:r>
            <w:hyperlink r:id="rId10" w:history="1">
              <w:r w:rsidR="000E7FFB" w:rsidRPr="003F6C68">
                <w:rPr>
                  <w:rStyle w:val="Hyperlink"/>
                  <w:rFonts w:asciiTheme="minorHAnsi" w:hAnsiTheme="minorHAnsi" w:cstheme="minorHAnsi"/>
                  <w:bCs/>
                  <w:sz w:val="20"/>
                  <w:szCs w:val="20"/>
                  <w:lang w:val="en"/>
                </w:rPr>
                <w:t>https://www.esafety.gov.au/education-resources/iparent</w:t>
              </w:r>
            </w:hyperlink>
          </w:p>
          <w:p w:rsidR="000E7FFB" w:rsidRPr="002C34A7" w:rsidRDefault="000E7FFB" w:rsidP="000E7FFB">
            <w:pPr>
              <w:pStyle w:val="NormalWeb"/>
              <w:spacing w:after="0"/>
              <w:rPr>
                <w:rFonts w:asciiTheme="minorHAnsi" w:hAnsiTheme="minorHAnsi" w:cstheme="minorHAnsi"/>
                <w:bCs/>
                <w:sz w:val="20"/>
                <w:szCs w:val="20"/>
                <w:lang w:val="en"/>
              </w:rPr>
            </w:pPr>
          </w:p>
        </w:tc>
      </w:tr>
      <w:tr w:rsidR="00551D96" w:rsidRPr="002C34A7" w:rsidTr="00884FE6">
        <w:tc>
          <w:tcPr>
            <w:tcW w:w="1696" w:type="dxa"/>
          </w:tcPr>
          <w:p w:rsidR="00551D96" w:rsidRPr="00663932" w:rsidRDefault="00551D96" w:rsidP="00384645">
            <w:pPr>
              <w:pStyle w:val="NormalWeb"/>
              <w:spacing w:after="0"/>
              <w:rPr>
                <w:rFonts w:asciiTheme="minorHAnsi" w:hAnsiTheme="minorHAnsi" w:cstheme="minorHAnsi"/>
                <w:b/>
                <w:bCs/>
                <w:sz w:val="20"/>
                <w:szCs w:val="20"/>
                <w:lang w:val="en"/>
              </w:rPr>
            </w:pPr>
            <w:r w:rsidRPr="00663932">
              <w:rPr>
                <w:rFonts w:asciiTheme="minorHAnsi" w:hAnsiTheme="minorHAnsi" w:cstheme="minorHAnsi"/>
                <w:b/>
                <w:bCs/>
                <w:sz w:val="20"/>
                <w:szCs w:val="20"/>
                <w:lang w:val="en"/>
              </w:rPr>
              <w:t xml:space="preserve">Sports Coordinator </w:t>
            </w:r>
          </w:p>
        </w:tc>
        <w:tc>
          <w:tcPr>
            <w:tcW w:w="2835" w:type="dxa"/>
          </w:tcPr>
          <w:p w:rsidR="00551D96" w:rsidRPr="002C34A7" w:rsidRDefault="00551D96" w:rsidP="00CB251E">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What sport programs do we offer at Rose Bay Secondary College? </w:t>
            </w:r>
          </w:p>
          <w:p w:rsidR="00551D96" w:rsidRPr="002C34A7" w:rsidRDefault="00551D96" w:rsidP="00CB251E">
            <w:pPr>
              <w:pStyle w:val="NormalWeb"/>
              <w:spacing w:after="0"/>
              <w:rPr>
                <w:rFonts w:asciiTheme="minorHAnsi" w:hAnsiTheme="minorHAnsi" w:cstheme="minorHAnsi"/>
                <w:bCs/>
                <w:sz w:val="20"/>
                <w:szCs w:val="20"/>
                <w:lang w:val="en"/>
              </w:rPr>
            </w:pPr>
          </w:p>
          <w:p w:rsidR="00551D96" w:rsidRPr="002C34A7" w:rsidRDefault="00551D96" w:rsidP="00CB251E">
            <w:pPr>
              <w:pStyle w:val="NormalWeb"/>
              <w:spacing w:after="0"/>
              <w:rPr>
                <w:rFonts w:asciiTheme="minorHAnsi" w:hAnsiTheme="minorHAnsi" w:cstheme="minorHAnsi"/>
                <w:bCs/>
                <w:sz w:val="20"/>
                <w:szCs w:val="20"/>
                <w:lang w:val="en"/>
              </w:rPr>
            </w:pPr>
          </w:p>
          <w:p w:rsidR="00CB251E" w:rsidRDefault="00CB251E" w:rsidP="00CB251E">
            <w:pPr>
              <w:pStyle w:val="NormalWeb"/>
              <w:spacing w:after="0"/>
              <w:rPr>
                <w:rFonts w:asciiTheme="minorHAnsi" w:hAnsiTheme="minorHAnsi" w:cstheme="minorHAnsi"/>
                <w:bCs/>
                <w:sz w:val="20"/>
                <w:szCs w:val="20"/>
                <w:lang w:val="en"/>
              </w:rPr>
            </w:pPr>
          </w:p>
          <w:p w:rsidR="00CB251E" w:rsidRDefault="00CB251E" w:rsidP="00CB251E">
            <w:pPr>
              <w:pStyle w:val="NormalWeb"/>
              <w:spacing w:after="0"/>
              <w:rPr>
                <w:rFonts w:asciiTheme="minorHAnsi" w:hAnsiTheme="minorHAnsi" w:cstheme="minorHAnsi"/>
                <w:bCs/>
                <w:sz w:val="20"/>
                <w:szCs w:val="20"/>
                <w:lang w:val="en"/>
              </w:rPr>
            </w:pPr>
          </w:p>
          <w:p w:rsidR="00551D96" w:rsidRDefault="00551D96" w:rsidP="00CB251E">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How do I pay for sports? </w:t>
            </w:r>
          </w:p>
          <w:p w:rsidR="00CB251E" w:rsidRDefault="00CB251E" w:rsidP="00CB251E">
            <w:pPr>
              <w:pStyle w:val="NormalWeb"/>
              <w:spacing w:after="0"/>
              <w:rPr>
                <w:rFonts w:asciiTheme="minorHAnsi" w:hAnsiTheme="minorHAnsi" w:cstheme="minorHAnsi"/>
                <w:bCs/>
                <w:sz w:val="20"/>
                <w:szCs w:val="20"/>
                <w:lang w:val="en"/>
              </w:rPr>
            </w:pPr>
          </w:p>
          <w:p w:rsidR="00551D96" w:rsidRPr="002C34A7" w:rsidRDefault="00551D96" w:rsidP="00CB251E">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Can my child make their own way to and from school carnivals?</w:t>
            </w:r>
          </w:p>
          <w:p w:rsidR="00551D96" w:rsidRPr="002C34A7" w:rsidRDefault="00551D96" w:rsidP="00CB251E">
            <w:pPr>
              <w:pStyle w:val="NormalWeb"/>
              <w:spacing w:after="0"/>
              <w:rPr>
                <w:rFonts w:asciiTheme="minorHAnsi" w:hAnsiTheme="minorHAnsi" w:cstheme="minorHAnsi"/>
                <w:bCs/>
                <w:sz w:val="20"/>
                <w:szCs w:val="20"/>
                <w:lang w:val="en"/>
              </w:rPr>
            </w:pPr>
          </w:p>
          <w:p w:rsidR="00551D96" w:rsidRPr="002C34A7" w:rsidRDefault="00551D96" w:rsidP="00CB251E">
            <w:pPr>
              <w:pStyle w:val="NormalWeb"/>
              <w:spacing w:after="0"/>
              <w:rPr>
                <w:rFonts w:asciiTheme="minorHAnsi" w:hAnsiTheme="minorHAnsi" w:cstheme="minorHAnsi"/>
                <w:bCs/>
                <w:sz w:val="20"/>
                <w:szCs w:val="20"/>
                <w:lang w:val="en"/>
              </w:rPr>
            </w:pPr>
            <w:r w:rsidRPr="002C34A7">
              <w:rPr>
                <w:rFonts w:asciiTheme="minorHAnsi" w:hAnsiTheme="minorHAnsi" w:cstheme="minorHAnsi"/>
                <w:bCs/>
                <w:sz w:val="20"/>
                <w:szCs w:val="20"/>
                <w:lang w:val="en"/>
              </w:rPr>
              <w:t>Can my child change Integrated Sports? (Sport day choices)</w:t>
            </w:r>
            <w:r w:rsidR="0015350B">
              <w:rPr>
                <w:rFonts w:asciiTheme="minorHAnsi" w:hAnsiTheme="minorHAnsi" w:cstheme="minorHAnsi"/>
                <w:bCs/>
                <w:sz w:val="20"/>
                <w:szCs w:val="20"/>
                <w:lang w:val="en"/>
              </w:rPr>
              <w:t>.</w:t>
            </w:r>
            <w:r w:rsidRPr="002C34A7">
              <w:rPr>
                <w:rFonts w:asciiTheme="minorHAnsi" w:hAnsiTheme="minorHAnsi" w:cstheme="minorHAnsi"/>
                <w:bCs/>
                <w:sz w:val="20"/>
                <w:szCs w:val="20"/>
                <w:lang w:val="en"/>
              </w:rPr>
              <w:t xml:space="preserve"> </w:t>
            </w:r>
          </w:p>
        </w:tc>
        <w:tc>
          <w:tcPr>
            <w:tcW w:w="5387" w:type="dxa"/>
          </w:tcPr>
          <w:p w:rsidR="00551D96" w:rsidRPr="002C34A7" w:rsidRDefault="00551D96" w:rsidP="00CB251E">
            <w:pPr>
              <w:pStyle w:val="NormalWeb"/>
              <w:numPr>
                <w:ilvl w:val="0"/>
                <w:numId w:val="4"/>
              </w:numPr>
              <w:spacing w:after="0"/>
              <w:ind w:left="313" w:hanging="284"/>
              <w:rPr>
                <w:rFonts w:asciiTheme="minorHAnsi" w:hAnsiTheme="minorHAnsi" w:cstheme="minorHAnsi"/>
                <w:bCs/>
                <w:sz w:val="20"/>
                <w:szCs w:val="20"/>
                <w:lang w:val="en"/>
              </w:rPr>
            </w:pPr>
            <w:r w:rsidRPr="002C34A7">
              <w:rPr>
                <w:rFonts w:asciiTheme="minorHAnsi" w:hAnsiTheme="minorHAnsi" w:cstheme="minorHAnsi"/>
                <w:bCs/>
                <w:sz w:val="20"/>
                <w:szCs w:val="20"/>
                <w:lang w:val="en"/>
              </w:rPr>
              <w:t>Integrated Sports (weekly sports program)</w:t>
            </w:r>
          </w:p>
          <w:p w:rsidR="00551D96" w:rsidRPr="002C34A7" w:rsidRDefault="00551D96" w:rsidP="00CB251E">
            <w:pPr>
              <w:pStyle w:val="NormalWeb"/>
              <w:numPr>
                <w:ilvl w:val="0"/>
                <w:numId w:val="4"/>
              </w:numPr>
              <w:spacing w:after="0"/>
              <w:ind w:left="313" w:hanging="284"/>
              <w:rPr>
                <w:rFonts w:asciiTheme="minorHAnsi" w:hAnsiTheme="minorHAnsi" w:cstheme="minorHAnsi"/>
                <w:bCs/>
                <w:sz w:val="20"/>
                <w:szCs w:val="20"/>
                <w:lang w:val="en"/>
              </w:rPr>
            </w:pPr>
            <w:r w:rsidRPr="002C34A7">
              <w:rPr>
                <w:rFonts w:asciiTheme="minorHAnsi" w:hAnsiTheme="minorHAnsi" w:cstheme="minorHAnsi"/>
                <w:bCs/>
                <w:sz w:val="20"/>
                <w:szCs w:val="20"/>
                <w:lang w:val="en"/>
              </w:rPr>
              <w:t>Knockout Teams (generally all age groups)</w:t>
            </w:r>
          </w:p>
          <w:p w:rsidR="00551D96" w:rsidRPr="002C34A7" w:rsidRDefault="00551D96" w:rsidP="00CB251E">
            <w:pPr>
              <w:pStyle w:val="NormalWeb"/>
              <w:numPr>
                <w:ilvl w:val="0"/>
                <w:numId w:val="4"/>
              </w:numPr>
              <w:spacing w:after="0"/>
              <w:ind w:left="313" w:hanging="284"/>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Age specific Knockouts – 15yrs and younger </w:t>
            </w:r>
          </w:p>
          <w:p w:rsidR="00551D96" w:rsidRDefault="00551D96" w:rsidP="00CB251E">
            <w:pPr>
              <w:pStyle w:val="NormalWeb"/>
              <w:numPr>
                <w:ilvl w:val="0"/>
                <w:numId w:val="4"/>
              </w:numPr>
              <w:spacing w:after="0"/>
              <w:ind w:left="313" w:hanging="284"/>
              <w:rPr>
                <w:rFonts w:asciiTheme="minorHAnsi" w:hAnsiTheme="minorHAnsi" w:cstheme="minorHAnsi"/>
                <w:bCs/>
                <w:sz w:val="20"/>
                <w:szCs w:val="20"/>
                <w:lang w:val="en"/>
              </w:rPr>
            </w:pPr>
            <w:r w:rsidRPr="002C34A7">
              <w:rPr>
                <w:rFonts w:asciiTheme="minorHAnsi" w:hAnsiTheme="minorHAnsi" w:cstheme="minorHAnsi"/>
                <w:bCs/>
                <w:sz w:val="20"/>
                <w:szCs w:val="20"/>
                <w:lang w:val="en"/>
              </w:rPr>
              <w:t>External Sports Program – Teams playing under the Rose Bay Banner in Girls Touch Football, Netball, and Boys/Girls Basketball</w:t>
            </w:r>
            <w:r w:rsidR="0015350B">
              <w:rPr>
                <w:rFonts w:asciiTheme="minorHAnsi" w:hAnsiTheme="minorHAnsi" w:cstheme="minorHAnsi"/>
                <w:bCs/>
                <w:sz w:val="20"/>
                <w:szCs w:val="20"/>
                <w:lang w:val="en"/>
              </w:rPr>
              <w:t>.</w:t>
            </w:r>
          </w:p>
          <w:p w:rsidR="00CB251E" w:rsidRPr="002C34A7" w:rsidRDefault="00CB251E" w:rsidP="00CB251E">
            <w:pPr>
              <w:pStyle w:val="NormalWeb"/>
              <w:spacing w:after="0"/>
              <w:rPr>
                <w:rFonts w:asciiTheme="minorHAnsi" w:hAnsiTheme="minorHAnsi" w:cstheme="minorHAnsi"/>
                <w:bCs/>
                <w:sz w:val="20"/>
                <w:szCs w:val="20"/>
                <w:lang w:val="en"/>
              </w:rPr>
            </w:pPr>
          </w:p>
          <w:p w:rsidR="00551D96" w:rsidRDefault="00551D96" w:rsidP="00CB251E">
            <w:pPr>
              <w:pStyle w:val="NormalWeb"/>
              <w:spacing w:after="0"/>
              <w:ind w:left="313" w:hanging="284"/>
              <w:rPr>
                <w:rFonts w:asciiTheme="minorHAnsi" w:hAnsiTheme="minorHAnsi" w:cstheme="minorHAnsi"/>
                <w:bCs/>
                <w:sz w:val="20"/>
                <w:szCs w:val="20"/>
                <w:lang w:val="en"/>
              </w:rPr>
            </w:pPr>
            <w:r w:rsidRPr="002C34A7">
              <w:rPr>
                <w:rFonts w:asciiTheme="minorHAnsi" w:hAnsiTheme="minorHAnsi" w:cstheme="minorHAnsi"/>
                <w:bCs/>
                <w:sz w:val="20"/>
                <w:szCs w:val="20"/>
                <w:lang w:val="en"/>
              </w:rPr>
              <w:t>Pay via Finance department AFTER being invoiced</w:t>
            </w:r>
            <w:r w:rsidR="0015350B">
              <w:rPr>
                <w:rFonts w:asciiTheme="minorHAnsi" w:hAnsiTheme="minorHAnsi" w:cstheme="minorHAnsi"/>
                <w:bCs/>
                <w:sz w:val="20"/>
                <w:szCs w:val="20"/>
                <w:lang w:val="en"/>
              </w:rPr>
              <w:t>.</w:t>
            </w:r>
            <w:r w:rsidRPr="002C34A7">
              <w:rPr>
                <w:rFonts w:asciiTheme="minorHAnsi" w:hAnsiTheme="minorHAnsi" w:cstheme="minorHAnsi"/>
                <w:bCs/>
                <w:sz w:val="20"/>
                <w:szCs w:val="20"/>
                <w:lang w:val="en"/>
              </w:rPr>
              <w:t xml:space="preserve"> </w:t>
            </w:r>
          </w:p>
          <w:p w:rsidR="00CB251E" w:rsidRDefault="00CB251E" w:rsidP="00CB251E">
            <w:pPr>
              <w:pStyle w:val="NormalWeb"/>
              <w:spacing w:after="0"/>
              <w:ind w:left="313" w:hanging="284"/>
              <w:rPr>
                <w:rFonts w:asciiTheme="minorHAnsi" w:hAnsiTheme="minorHAnsi" w:cstheme="minorHAnsi"/>
                <w:bCs/>
                <w:sz w:val="20"/>
                <w:szCs w:val="20"/>
                <w:lang w:val="en"/>
              </w:rPr>
            </w:pPr>
          </w:p>
          <w:p w:rsidR="00CB251E" w:rsidRDefault="00551D96" w:rsidP="004E558F">
            <w:pPr>
              <w:pStyle w:val="NormalWeb"/>
              <w:spacing w:after="0"/>
              <w:ind w:left="29"/>
              <w:rPr>
                <w:rFonts w:asciiTheme="minorHAnsi" w:hAnsiTheme="minorHAnsi" w:cstheme="minorHAnsi"/>
                <w:bCs/>
                <w:sz w:val="20"/>
                <w:szCs w:val="20"/>
                <w:lang w:val="en"/>
              </w:rPr>
            </w:pPr>
            <w:r w:rsidRPr="002C34A7">
              <w:rPr>
                <w:rFonts w:asciiTheme="minorHAnsi" w:hAnsiTheme="minorHAnsi" w:cstheme="minorHAnsi"/>
                <w:bCs/>
                <w:sz w:val="20"/>
                <w:szCs w:val="20"/>
                <w:lang w:val="en"/>
              </w:rPr>
              <w:t>Yes. Provided a signed note has been provided by parent/guardian prior t</w:t>
            </w:r>
            <w:r w:rsidR="00CB251E">
              <w:rPr>
                <w:rFonts w:asciiTheme="minorHAnsi" w:hAnsiTheme="minorHAnsi" w:cstheme="minorHAnsi"/>
                <w:bCs/>
                <w:sz w:val="20"/>
                <w:szCs w:val="20"/>
                <w:lang w:val="en"/>
              </w:rPr>
              <w:t>o the event to the Sport Organis</w:t>
            </w:r>
            <w:r w:rsidRPr="002C34A7">
              <w:rPr>
                <w:rFonts w:asciiTheme="minorHAnsi" w:hAnsiTheme="minorHAnsi" w:cstheme="minorHAnsi"/>
                <w:bCs/>
                <w:sz w:val="20"/>
                <w:szCs w:val="20"/>
                <w:lang w:val="en"/>
              </w:rPr>
              <w:t>er</w:t>
            </w:r>
            <w:r w:rsidR="0015350B">
              <w:rPr>
                <w:rFonts w:asciiTheme="minorHAnsi" w:hAnsiTheme="minorHAnsi" w:cstheme="minorHAnsi"/>
                <w:bCs/>
                <w:sz w:val="20"/>
                <w:szCs w:val="20"/>
                <w:lang w:val="en"/>
              </w:rPr>
              <w:t>.</w:t>
            </w:r>
          </w:p>
          <w:p w:rsidR="00551D96" w:rsidRPr="002C34A7" w:rsidRDefault="00551D96" w:rsidP="00CB251E">
            <w:pPr>
              <w:pStyle w:val="NormalWeb"/>
              <w:spacing w:after="0"/>
              <w:ind w:left="313" w:hanging="284"/>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 </w:t>
            </w:r>
          </w:p>
          <w:p w:rsidR="00551D96" w:rsidRPr="002C34A7" w:rsidRDefault="00551D96" w:rsidP="00CB251E">
            <w:pPr>
              <w:pStyle w:val="NormalWeb"/>
              <w:spacing w:after="0"/>
              <w:ind w:left="313" w:hanging="284"/>
              <w:rPr>
                <w:rFonts w:asciiTheme="minorHAnsi" w:hAnsiTheme="minorHAnsi" w:cstheme="minorHAnsi"/>
                <w:bCs/>
                <w:sz w:val="20"/>
                <w:szCs w:val="20"/>
                <w:lang w:val="en"/>
              </w:rPr>
            </w:pPr>
          </w:p>
          <w:p w:rsidR="00551D96" w:rsidRPr="002C34A7" w:rsidRDefault="00551D96" w:rsidP="00CB251E">
            <w:pPr>
              <w:pStyle w:val="NormalWeb"/>
              <w:spacing w:after="0"/>
              <w:ind w:left="29"/>
              <w:rPr>
                <w:rFonts w:asciiTheme="minorHAnsi" w:hAnsiTheme="minorHAnsi" w:cstheme="minorHAnsi"/>
                <w:bCs/>
                <w:sz w:val="20"/>
                <w:szCs w:val="20"/>
                <w:lang w:val="en"/>
              </w:rPr>
            </w:pPr>
            <w:r w:rsidRPr="002C34A7">
              <w:rPr>
                <w:rFonts w:asciiTheme="minorHAnsi" w:hAnsiTheme="minorHAnsi" w:cstheme="minorHAnsi"/>
                <w:bCs/>
                <w:sz w:val="20"/>
                <w:szCs w:val="20"/>
                <w:lang w:val="en"/>
              </w:rPr>
              <w:t xml:space="preserve">Yes. Must be within the timeframe provided (always highlighted on notes) and depending on availability. </w:t>
            </w:r>
          </w:p>
          <w:p w:rsidR="00551D96" w:rsidRPr="002C34A7" w:rsidRDefault="00551D96" w:rsidP="00CB251E">
            <w:pPr>
              <w:pStyle w:val="NormalWeb"/>
              <w:spacing w:after="0"/>
              <w:ind w:left="313" w:hanging="284"/>
              <w:rPr>
                <w:rFonts w:asciiTheme="minorHAnsi" w:hAnsiTheme="minorHAnsi" w:cstheme="minorHAnsi"/>
                <w:bCs/>
                <w:sz w:val="20"/>
                <w:szCs w:val="20"/>
                <w:lang w:val="en"/>
              </w:rPr>
            </w:pPr>
          </w:p>
        </w:tc>
      </w:tr>
      <w:tr w:rsidR="00663932" w:rsidRPr="002C34A7" w:rsidTr="00884FE6">
        <w:tc>
          <w:tcPr>
            <w:tcW w:w="1696" w:type="dxa"/>
          </w:tcPr>
          <w:p w:rsidR="00663932" w:rsidRPr="00663932" w:rsidRDefault="00663932" w:rsidP="00663932">
            <w:pPr>
              <w:pStyle w:val="NormalWeb"/>
              <w:spacing w:after="0"/>
              <w:rPr>
                <w:rFonts w:asciiTheme="minorHAnsi" w:hAnsiTheme="minorHAnsi" w:cstheme="minorHAnsi"/>
                <w:b/>
                <w:bCs/>
                <w:sz w:val="20"/>
                <w:szCs w:val="20"/>
                <w:lang w:val="en"/>
              </w:rPr>
            </w:pPr>
            <w:r w:rsidRPr="00663932">
              <w:rPr>
                <w:rFonts w:asciiTheme="minorHAnsi" w:hAnsiTheme="minorHAnsi" w:cstheme="minorHAnsi"/>
                <w:b/>
                <w:bCs/>
                <w:sz w:val="20"/>
                <w:szCs w:val="20"/>
                <w:lang w:val="en"/>
              </w:rPr>
              <w:t>School Counsellors</w:t>
            </w:r>
          </w:p>
        </w:tc>
        <w:tc>
          <w:tcPr>
            <w:tcW w:w="2835" w:type="dxa"/>
          </w:tcPr>
          <w:p w:rsidR="00663932" w:rsidRPr="00663932" w:rsidRDefault="00663932" w:rsidP="00663932">
            <w:pPr>
              <w:pStyle w:val="NormalWeb"/>
              <w:rPr>
                <w:rFonts w:asciiTheme="minorHAnsi" w:hAnsiTheme="minorHAnsi" w:cstheme="minorHAnsi"/>
                <w:bCs/>
                <w:sz w:val="20"/>
                <w:szCs w:val="20"/>
                <w:lang w:val="en"/>
              </w:rPr>
            </w:pPr>
            <w:r w:rsidRPr="00663932">
              <w:rPr>
                <w:rFonts w:asciiTheme="minorHAnsi" w:hAnsiTheme="minorHAnsi" w:cstheme="minorHAnsi"/>
                <w:bCs/>
                <w:sz w:val="20"/>
                <w:szCs w:val="20"/>
                <w:lang w:val="en"/>
              </w:rPr>
              <w:t xml:space="preserve">My child is beginning to experience learning or </w:t>
            </w:r>
            <w:proofErr w:type="spellStart"/>
            <w:r w:rsidRPr="00663932">
              <w:rPr>
                <w:rFonts w:asciiTheme="minorHAnsi" w:hAnsiTheme="minorHAnsi" w:cstheme="minorHAnsi"/>
                <w:bCs/>
                <w:sz w:val="20"/>
                <w:szCs w:val="20"/>
                <w:lang w:val="en"/>
              </w:rPr>
              <w:t>behavioural</w:t>
            </w:r>
            <w:proofErr w:type="spellEnd"/>
            <w:r w:rsidRPr="00663932">
              <w:rPr>
                <w:rFonts w:asciiTheme="minorHAnsi" w:hAnsiTheme="minorHAnsi" w:cstheme="minorHAnsi"/>
                <w:bCs/>
                <w:sz w:val="20"/>
                <w:szCs w:val="20"/>
                <w:lang w:val="en"/>
              </w:rPr>
              <w:t xml:space="preserve"> difficulties in class, social issues, or absenteeism.</w:t>
            </w:r>
          </w:p>
          <w:p w:rsidR="00663932" w:rsidRDefault="00663932" w:rsidP="0015350B">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Can I speak to someone confidentially about significant welfare issues my child is experiencing?</w:t>
            </w:r>
          </w:p>
          <w:p w:rsidR="0015350B" w:rsidRDefault="0015350B" w:rsidP="0015350B">
            <w:pPr>
              <w:pStyle w:val="NormalWeb"/>
              <w:spacing w:after="0"/>
              <w:rPr>
                <w:rFonts w:asciiTheme="minorHAnsi" w:hAnsiTheme="minorHAnsi" w:cstheme="minorHAnsi"/>
                <w:bCs/>
                <w:sz w:val="20"/>
                <w:szCs w:val="20"/>
                <w:lang w:val="en"/>
              </w:rPr>
            </w:pPr>
          </w:p>
          <w:p w:rsidR="0015350B" w:rsidRDefault="0015350B" w:rsidP="0015350B">
            <w:pPr>
              <w:pStyle w:val="NormalWeb"/>
              <w:spacing w:after="0"/>
              <w:rPr>
                <w:rFonts w:asciiTheme="minorHAnsi" w:hAnsiTheme="minorHAnsi" w:cstheme="minorHAnsi"/>
                <w:bCs/>
                <w:sz w:val="20"/>
                <w:szCs w:val="20"/>
                <w:lang w:val="en"/>
              </w:rPr>
            </w:pPr>
          </w:p>
          <w:p w:rsidR="00663932" w:rsidRDefault="00663932" w:rsidP="0015350B">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lastRenderedPageBreak/>
              <w:t>How can I contact the school counsellor without anyone knowing?</w:t>
            </w:r>
          </w:p>
          <w:p w:rsidR="00663932" w:rsidRPr="00663932" w:rsidRDefault="00663932" w:rsidP="0015350B">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Can the counsellor speak to my child so I can find out what is going on for them?</w:t>
            </w: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I would like to receive support for my child from outside the school, but don’t know where to start</w:t>
            </w:r>
            <w:r w:rsidR="0015350B">
              <w:rPr>
                <w:rFonts w:asciiTheme="minorHAnsi" w:hAnsiTheme="minorHAnsi" w:cstheme="minorHAnsi"/>
                <w:bCs/>
                <w:sz w:val="20"/>
                <w:szCs w:val="20"/>
                <w:lang w:val="en"/>
              </w:rPr>
              <w:t>.</w:t>
            </w:r>
          </w:p>
          <w:p w:rsidR="00663932" w:rsidRP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Will the teachers or other students know if my child visits a counsellor?</w:t>
            </w:r>
          </w:p>
          <w:p w:rsid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rPr>
                <w:rFonts w:asciiTheme="minorHAnsi" w:hAnsiTheme="minorHAnsi" w:cstheme="minorHAnsi"/>
                <w:bCs/>
                <w:sz w:val="20"/>
                <w:szCs w:val="20"/>
                <w:lang w:val="en"/>
              </w:rPr>
            </w:pPr>
            <w:r w:rsidRPr="00663932">
              <w:rPr>
                <w:rFonts w:asciiTheme="minorHAnsi" w:hAnsiTheme="minorHAnsi" w:cstheme="minorHAnsi"/>
                <w:bCs/>
                <w:sz w:val="20"/>
                <w:szCs w:val="20"/>
                <w:lang w:val="en"/>
              </w:rPr>
              <w:t>I would like my child to receive support but am concerned that the counsellor will just take the child’s (or partner/ex-partner’s) view.</w:t>
            </w:r>
          </w:p>
          <w:p w:rsidR="00663932" w:rsidRP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My child needs to see a school counsellor but is hesitant.</w:t>
            </w: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95766C">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I wish to speak to a psychologist rather than a counsellor</w:t>
            </w:r>
            <w:r w:rsidR="0095766C">
              <w:rPr>
                <w:rFonts w:asciiTheme="minorHAnsi" w:hAnsiTheme="minorHAnsi" w:cstheme="minorHAnsi"/>
                <w:bCs/>
                <w:sz w:val="20"/>
                <w:szCs w:val="20"/>
                <w:lang w:val="en"/>
              </w:rPr>
              <w:t>.</w:t>
            </w:r>
          </w:p>
        </w:tc>
        <w:tc>
          <w:tcPr>
            <w:tcW w:w="5387" w:type="dxa"/>
          </w:tcPr>
          <w:p w:rsidR="00663932" w:rsidRPr="00663932" w:rsidRDefault="00663932" w:rsidP="00663932">
            <w:pPr>
              <w:pStyle w:val="NormalWeb"/>
              <w:rPr>
                <w:rFonts w:asciiTheme="minorHAnsi" w:hAnsiTheme="minorHAnsi" w:cstheme="minorHAnsi"/>
                <w:bCs/>
                <w:sz w:val="20"/>
                <w:szCs w:val="20"/>
                <w:lang w:val="en"/>
              </w:rPr>
            </w:pPr>
            <w:r w:rsidRPr="00663932">
              <w:rPr>
                <w:rFonts w:asciiTheme="minorHAnsi" w:hAnsiTheme="minorHAnsi" w:cstheme="minorHAnsi"/>
                <w:bCs/>
                <w:sz w:val="20"/>
                <w:szCs w:val="20"/>
                <w:lang w:val="en"/>
              </w:rPr>
              <w:lastRenderedPageBreak/>
              <w:t>In the early stages, it is preferable to speak with the class teacher first, as they can often provide immediate support to address these issues. They can also involve the Head Teacher, Year Adviser, Deputy Principal.</w:t>
            </w:r>
          </w:p>
          <w:p w:rsidR="0095766C" w:rsidRPr="00663932" w:rsidRDefault="00663932" w:rsidP="00663932">
            <w:pPr>
              <w:pStyle w:val="NormalWeb"/>
              <w:rPr>
                <w:rFonts w:asciiTheme="minorHAnsi" w:hAnsiTheme="minorHAnsi" w:cstheme="minorHAnsi"/>
                <w:bCs/>
                <w:sz w:val="20"/>
                <w:szCs w:val="20"/>
                <w:lang w:val="en"/>
              </w:rPr>
            </w:pPr>
            <w:r w:rsidRPr="00663932">
              <w:rPr>
                <w:rFonts w:asciiTheme="minorHAnsi" w:hAnsiTheme="minorHAnsi" w:cstheme="minorHAnsi"/>
                <w:bCs/>
                <w:sz w:val="20"/>
                <w:szCs w:val="20"/>
                <w:lang w:val="en"/>
              </w:rPr>
              <w:t>The school counsellors are able to assist with any family or school welfare issues affecting a student. This can remain completely confidential (with the only exception being legislated mandatory reporting for students at risk of serious harm).</w:t>
            </w:r>
          </w:p>
          <w:p w:rsidR="00663932" w:rsidRP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lastRenderedPageBreak/>
              <w:t>Call the school and ask to speak to the counsellor. You do not have to provide your name. You can leave your number or call back if the counsellor is not available to take your call.</w:t>
            </w: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 xml:space="preserve">The counsellor can provide parents and teachers with recommendations on how to support the student’s learning and wellbeing. Be aware that counsellor support is voluntary and that every student has a right to confidentiality (except for serious risk of harm). Students are encouraged </w:t>
            </w:r>
            <w:r w:rsidRPr="00FF2BD5">
              <w:rPr>
                <w:rFonts w:asciiTheme="minorHAnsi" w:hAnsiTheme="minorHAnsi" w:cstheme="minorHAnsi"/>
                <w:bCs/>
                <w:sz w:val="20"/>
                <w:szCs w:val="20"/>
                <w:shd w:val="clear" w:color="auto" w:fill="FFFFFF" w:themeFill="background1"/>
                <w:lang w:val="en"/>
              </w:rPr>
              <w:t xml:space="preserve">to </w:t>
            </w:r>
            <w:r w:rsidR="007A58B8" w:rsidRPr="00FF2BD5">
              <w:rPr>
                <w:rFonts w:asciiTheme="minorHAnsi" w:hAnsiTheme="minorHAnsi" w:cstheme="minorHAnsi"/>
                <w:bCs/>
                <w:sz w:val="20"/>
                <w:szCs w:val="20"/>
                <w:shd w:val="clear" w:color="auto" w:fill="FFFFFF" w:themeFill="background1"/>
                <w:lang w:val="en"/>
              </w:rPr>
              <w:t>give</w:t>
            </w:r>
            <w:r w:rsidR="007A58B8">
              <w:rPr>
                <w:rFonts w:asciiTheme="minorHAnsi" w:hAnsiTheme="minorHAnsi" w:cstheme="minorHAnsi"/>
                <w:bCs/>
                <w:sz w:val="20"/>
                <w:szCs w:val="20"/>
                <w:lang w:val="en"/>
              </w:rPr>
              <w:t xml:space="preserve"> </w:t>
            </w:r>
            <w:r w:rsidRPr="00663932">
              <w:rPr>
                <w:rFonts w:asciiTheme="minorHAnsi" w:hAnsiTheme="minorHAnsi" w:cstheme="minorHAnsi"/>
                <w:bCs/>
                <w:sz w:val="20"/>
                <w:szCs w:val="20"/>
                <w:lang w:val="en"/>
              </w:rPr>
              <w:t>feedback to their parents as appropriate.</w:t>
            </w:r>
          </w:p>
          <w:p w:rsidR="00663932" w:rsidRP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The counsellor can help you to determine the type of support that you might benefit from and recommend external agencies.</w:t>
            </w: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Students can self-refer without anyone else knowing. When students are called from class it is done in such a way that neither the teacher nor classmates are aware of counsellor contact</w:t>
            </w:r>
            <w:r>
              <w:rPr>
                <w:rFonts w:asciiTheme="minorHAnsi" w:hAnsiTheme="minorHAnsi" w:cstheme="minorHAnsi"/>
                <w:bCs/>
                <w:sz w:val="20"/>
                <w:szCs w:val="20"/>
                <w:lang w:val="en"/>
              </w:rPr>
              <w:t>.</w:t>
            </w:r>
          </w:p>
          <w:p w:rsidR="00663932" w:rsidRP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 xml:space="preserve">The counsellor doesn’t take sides. The focus is on supporting the student’s wellbeing and their relationships.  </w:t>
            </w: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 xml:space="preserve">This is not unusual. An initial meeting can be arranged to meet with the counsellor so that the student can decide if they wish to continue or not. Counsellor support is voluntary. In some circumstances the student may be directed by the Principal or </w:t>
            </w:r>
            <w:r w:rsidR="007A58B8">
              <w:rPr>
                <w:rFonts w:asciiTheme="minorHAnsi" w:hAnsiTheme="minorHAnsi" w:cstheme="minorHAnsi"/>
                <w:bCs/>
                <w:sz w:val="20"/>
                <w:szCs w:val="20"/>
                <w:lang w:val="en"/>
              </w:rPr>
              <w:t>Deputy Principals</w:t>
            </w:r>
            <w:r w:rsidR="007A58B8" w:rsidRPr="00663932">
              <w:rPr>
                <w:rFonts w:asciiTheme="minorHAnsi" w:hAnsiTheme="minorHAnsi" w:cstheme="minorHAnsi"/>
                <w:bCs/>
                <w:sz w:val="20"/>
                <w:szCs w:val="20"/>
                <w:lang w:val="en"/>
              </w:rPr>
              <w:t xml:space="preserve"> </w:t>
            </w:r>
            <w:r w:rsidRPr="00663932">
              <w:rPr>
                <w:rFonts w:asciiTheme="minorHAnsi" w:hAnsiTheme="minorHAnsi" w:cstheme="minorHAnsi"/>
                <w:bCs/>
                <w:sz w:val="20"/>
                <w:szCs w:val="20"/>
                <w:lang w:val="en"/>
              </w:rPr>
              <w:t xml:space="preserve">to see the Counsellor </w:t>
            </w:r>
            <w:proofErr w:type="spellStart"/>
            <w:r w:rsidRPr="00663932">
              <w:rPr>
                <w:rFonts w:asciiTheme="minorHAnsi" w:hAnsiTheme="minorHAnsi" w:cstheme="minorHAnsi"/>
                <w:bCs/>
                <w:sz w:val="20"/>
                <w:szCs w:val="20"/>
                <w:lang w:val="en"/>
              </w:rPr>
              <w:t>eg</w:t>
            </w:r>
            <w:proofErr w:type="spellEnd"/>
            <w:r w:rsidRPr="00663932">
              <w:rPr>
                <w:rFonts w:asciiTheme="minorHAnsi" w:hAnsiTheme="minorHAnsi" w:cstheme="minorHAnsi"/>
                <w:bCs/>
                <w:sz w:val="20"/>
                <w:szCs w:val="20"/>
                <w:lang w:val="en"/>
              </w:rPr>
              <w:t xml:space="preserve"> students on suspension.</w:t>
            </w:r>
          </w:p>
          <w:p w:rsidR="00663932" w:rsidRPr="00663932" w:rsidRDefault="00663932" w:rsidP="00663932">
            <w:pPr>
              <w:pStyle w:val="NormalWeb"/>
              <w:spacing w:after="0"/>
              <w:rPr>
                <w:rFonts w:asciiTheme="minorHAnsi" w:hAnsiTheme="minorHAnsi" w:cstheme="minorHAnsi"/>
                <w:bCs/>
                <w:sz w:val="20"/>
                <w:szCs w:val="20"/>
                <w:lang w:val="en"/>
              </w:rPr>
            </w:pPr>
          </w:p>
          <w:p w:rsidR="00663932" w:rsidRPr="00663932" w:rsidRDefault="00663932" w:rsidP="00663932">
            <w:pPr>
              <w:pStyle w:val="NormalWeb"/>
              <w:spacing w:after="0"/>
              <w:rPr>
                <w:rFonts w:asciiTheme="minorHAnsi" w:hAnsiTheme="minorHAnsi" w:cstheme="minorHAnsi"/>
                <w:bCs/>
                <w:sz w:val="20"/>
                <w:szCs w:val="20"/>
                <w:lang w:val="en"/>
              </w:rPr>
            </w:pPr>
            <w:r w:rsidRPr="00663932">
              <w:rPr>
                <w:rFonts w:asciiTheme="minorHAnsi" w:hAnsiTheme="minorHAnsi" w:cstheme="minorHAnsi"/>
                <w:bCs/>
                <w:sz w:val="20"/>
                <w:szCs w:val="20"/>
                <w:lang w:val="en"/>
              </w:rPr>
              <w:t>The school counsellors are also registered psychologists.</w:t>
            </w:r>
          </w:p>
          <w:p w:rsidR="00663932" w:rsidRPr="00663932" w:rsidRDefault="00663932" w:rsidP="00663932">
            <w:pPr>
              <w:pStyle w:val="NormalWeb"/>
              <w:rPr>
                <w:rFonts w:asciiTheme="minorHAnsi" w:hAnsiTheme="minorHAnsi" w:cstheme="minorHAnsi"/>
                <w:bCs/>
                <w:sz w:val="20"/>
                <w:szCs w:val="20"/>
                <w:lang w:val="en"/>
              </w:rPr>
            </w:pPr>
          </w:p>
        </w:tc>
      </w:tr>
    </w:tbl>
    <w:p w:rsidR="000478EB" w:rsidRPr="002C34A7" w:rsidRDefault="000478EB" w:rsidP="00386516">
      <w:pPr>
        <w:jc w:val="both"/>
        <w:rPr>
          <w:rFonts w:cstheme="minorHAnsi"/>
        </w:rPr>
      </w:pPr>
    </w:p>
    <w:sectPr w:rsidR="000478EB" w:rsidRPr="002C34A7" w:rsidSect="00FB0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661"/>
    <w:multiLevelType w:val="hybridMultilevel"/>
    <w:tmpl w:val="7CE4A4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56CC4"/>
    <w:multiLevelType w:val="hybridMultilevel"/>
    <w:tmpl w:val="CCEE4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9C6376"/>
    <w:multiLevelType w:val="hybridMultilevel"/>
    <w:tmpl w:val="9168B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B87FB9"/>
    <w:multiLevelType w:val="hybridMultilevel"/>
    <w:tmpl w:val="87D46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9955A7"/>
    <w:multiLevelType w:val="hybridMultilevel"/>
    <w:tmpl w:val="49828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B2D90"/>
    <w:multiLevelType w:val="hybridMultilevel"/>
    <w:tmpl w:val="C7C43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3A0A76"/>
    <w:multiLevelType w:val="hybridMultilevel"/>
    <w:tmpl w:val="8312F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AB154D"/>
    <w:multiLevelType w:val="hybridMultilevel"/>
    <w:tmpl w:val="ABB26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4C3EAF"/>
    <w:multiLevelType w:val="hybridMultilevel"/>
    <w:tmpl w:val="E0E68F1C"/>
    <w:lvl w:ilvl="0" w:tplc="D18EDFD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FA0C03"/>
    <w:multiLevelType w:val="hybridMultilevel"/>
    <w:tmpl w:val="EE3C2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9"/>
  </w:num>
  <w:num w:numId="6">
    <w:abstractNumId w:val="0"/>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27"/>
    <w:rsid w:val="000478EB"/>
    <w:rsid w:val="00050DFA"/>
    <w:rsid w:val="00086CF0"/>
    <w:rsid w:val="000A70EA"/>
    <w:rsid w:val="000E7FFB"/>
    <w:rsid w:val="0015350B"/>
    <w:rsid w:val="001D402F"/>
    <w:rsid w:val="0023145F"/>
    <w:rsid w:val="00254F2B"/>
    <w:rsid w:val="002C34A7"/>
    <w:rsid w:val="00384645"/>
    <w:rsid w:val="00386516"/>
    <w:rsid w:val="0039749B"/>
    <w:rsid w:val="003B5012"/>
    <w:rsid w:val="003E4462"/>
    <w:rsid w:val="00443122"/>
    <w:rsid w:val="00490C6B"/>
    <w:rsid w:val="004A6E12"/>
    <w:rsid w:val="004E558F"/>
    <w:rsid w:val="004F4AA9"/>
    <w:rsid w:val="00513B03"/>
    <w:rsid w:val="00551D96"/>
    <w:rsid w:val="00581B16"/>
    <w:rsid w:val="005E0A4D"/>
    <w:rsid w:val="005F0A16"/>
    <w:rsid w:val="00637F85"/>
    <w:rsid w:val="00663932"/>
    <w:rsid w:val="00713252"/>
    <w:rsid w:val="007A58B8"/>
    <w:rsid w:val="007C3A4B"/>
    <w:rsid w:val="007C7DD0"/>
    <w:rsid w:val="008714CB"/>
    <w:rsid w:val="00884FE6"/>
    <w:rsid w:val="00900BB3"/>
    <w:rsid w:val="00914BD7"/>
    <w:rsid w:val="00957100"/>
    <w:rsid w:val="0095766C"/>
    <w:rsid w:val="0096028B"/>
    <w:rsid w:val="009714D1"/>
    <w:rsid w:val="009725D5"/>
    <w:rsid w:val="009A4A27"/>
    <w:rsid w:val="009E7835"/>
    <w:rsid w:val="00A3284B"/>
    <w:rsid w:val="00A62856"/>
    <w:rsid w:val="00A8694F"/>
    <w:rsid w:val="00B30563"/>
    <w:rsid w:val="00B409FF"/>
    <w:rsid w:val="00B910B6"/>
    <w:rsid w:val="00BC0682"/>
    <w:rsid w:val="00C41C59"/>
    <w:rsid w:val="00C66EED"/>
    <w:rsid w:val="00CB251E"/>
    <w:rsid w:val="00CC34E0"/>
    <w:rsid w:val="00CD7759"/>
    <w:rsid w:val="00DA6907"/>
    <w:rsid w:val="00DC419D"/>
    <w:rsid w:val="00DC5A03"/>
    <w:rsid w:val="00E02A7E"/>
    <w:rsid w:val="00E16471"/>
    <w:rsid w:val="00E262DB"/>
    <w:rsid w:val="00E90F3A"/>
    <w:rsid w:val="00E93706"/>
    <w:rsid w:val="00EF7E80"/>
    <w:rsid w:val="00F00AE6"/>
    <w:rsid w:val="00F57D48"/>
    <w:rsid w:val="00FB0554"/>
    <w:rsid w:val="00FF2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E7BE"/>
  <w15:chartTrackingRefBased/>
  <w15:docId w15:val="{C6F5250E-E580-42BA-A08B-D3BEC3E5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A27"/>
    <w:rPr>
      <w:color w:val="0000FF"/>
      <w:u w:val="single"/>
    </w:rPr>
  </w:style>
  <w:style w:type="paragraph" w:styleId="ListParagraph">
    <w:name w:val="List Paragraph"/>
    <w:basedOn w:val="Normal"/>
    <w:uiPriority w:val="34"/>
    <w:qFormat/>
    <w:rsid w:val="009A4A27"/>
    <w:pPr>
      <w:ind w:left="720"/>
      <w:contextualSpacing/>
    </w:pPr>
  </w:style>
  <w:style w:type="character" w:styleId="Strong">
    <w:name w:val="Strong"/>
    <w:basedOn w:val="DefaultParagraphFont"/>
    <w:uiPriority w:val="22"/>
    <w:qFormat/>
    <w:rsid w:val="009A4A27"/>
    <w:rPr>
      <w:b/>
      <w:bCs/>
    </w:rPr>
  </w:style>
  <w:style w:type="paragraph" w:styleId="NormalWeb">
    <w:name w:val="Normal (Web)"/>
    <w:basedOn w:val="Normal"/>
    <w:uiPriority w:val="99"/>
    <w:unhideWhenUsed/>
    <w:rsid w:val="009A4A27"/>
    <w:pPr>
      <w:spacing w:after="24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49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163081">
      <w:bodyDiv w:val="1"/>
      <w:marLeft w:val="0"/>
      <w:marRight w:val="0"/>
      <w:marTop w:val="0"/>
      <w:marBottom w:val="0"/>
      <w:divBdr>
        <w:top w:val="none" w:sz="0" w:space="0" w:color="auto"/>
        <w:left w:val="none" w:sz="0" w:space="0" w:color="auto"/>
        <w:bottom w:val="none" w:sz="0" w:space="0" w:color="auto"/>
        <w:right w:val="none" w:sz="0" w:space="0" w:color="auto"/>
      </w:divBdr>
      <w:divsChild>
        <w:div w:id="1284965598">
          <w:marLeft w:val="0"/>
          <w:marRight w:val="0"/>
          <w:marTop w:val="0"/>
          <w:marBottom w:val="0"/>
          <w:divBdr>
            <w:top w:val="none" w:sz="0" w:space="0" w:color="auto"/>
            <w:left w:val="none" w:sz="0" w:space="0" w:color="auto"/>
            <w:bottom w:val="none" w:sz="0" w:space="0" w:color="auto"/>
            <w:right w:val="none" w:sz="0" w:space="0" w:color="auto"/>
          </w:divBdr>
          <w:divsChild>
            <w:div w:id="918559981">
              <w:marLeft w:val="0"/>
              <w:marRight w:val="0"/>
              <w:marTop w:val="0"/>
              <w:marBottom w:val="0"/>
              <w:divBdr>
                <w:top w:val="none" w:sz="0" w:space="0" w:color="auto"/>
                <w:left w:val="none" w:sz="0" w:space="0" w:color="auto"/>
                <w:bottom w:val="none" w:sz="0" w:space="0" w:color="auto"/>
                <w:right w:val="none" w:sz="0" w:space="0" w:color="auto"/>
              </w:divBdr>
              <w:divsChild>
                <w:div w:id="1165170924">
                  <w:marLeft w:val="0"/>
                  <w:marRight w:val="0"/>
                  <w:marTop w:val="0"/>
                  <w:marBottom w:val="0"/>
                  <w:divBdr>
                    <w:top w:val="none" w:sz="0" w:space="0" w:color="auto"/>
                    <w:left w:val="none" w:sz="0" w:space="0" w:color="auto"/>
                    <w:bottom w:val="none" w:sz="0" w:space="0" w:color="auto"/>
                    <w:right w:val="none" w:sz="0" w:space="0" w:color="auto"/>
                  </w:divBdr>
                  <w:divsChild>
                    <w:div w:id="69081545">
                      <w:marLeft w:val="0"/>
                      <w:marRight w:val="0"/>
                      <w:marTop w:val="0"/>
                      <w:marBottom w:val="0"/>
                      <w:divBdr>
                        <w:top w:val="none" w:sz="0" w:space="0" w:color="auto"/>
                        <w:left w:val="none" w:sz="0" w:space="0" w:color="auto"/>
                        <w:bottom w:val="none" w:sz="0" w:space="0" w:color="auto"/>
                        <w:right w:val="none" w:sz="0" w:space="0" w:color="auto"/>
                      </w:divBdr>
                      <w:divsChild>
                        <w:div w:id="325061760">
                          <w:marLeft w:val="0"/>
                          <w:marRight w:val="0"/>
                          <w:marTop w:val="0"/>
                          <w:marBottom w:val="0"/>
                          <w:divBdr>
                            <w:top w:val="none" w:sz="0" w:space="0" w:color="auto"/>
                            <w:left w:val="none" w:sz="0" w:space="0" w:color="auto"/>
                            <w:bottom w:val="none" w:sz="0" w:space="0" w:color="auto"/>
                            <w:right w:val="none" w:sz="0" w:space="0" w:color="auto"/>
                          </w:divBdr>
                          <w:divsChild>
                            <w:div w:id="488442798">
                              <w:marLeft w:val="0"/>
                              <w:marRight w:val="0"/>
                              <w:marTop w:val="0"/>
                              <w:marBottom w:val="0"/>
                              <w:divBdr>
                                <w:top w:val="none" w:sz="0" w:space="0" w:color="auto"/>
                                <w:left w:val="none" w:sz="0" w:space="0" w:color="auto"/>
                                <w:bottom w:val="none" w:sz="0" w:space="0" w:color="auto"/>
                                <w:right w:val="none" w:sz="0" w:space="0" w:color="auto"/>
                              </w:divBdr>
                              <w:divsChild>
                                <w:div w:id="1490825764">
                                  <w:marLeft w:val="0"/>
                                  <w:marRight w:val="0"/>
                                  <w:marTop w:val="0"/>
                                  <w:marBottom w:val="0"/>
                                  <w:divBdr>
                                    <w:top w:val="none" w:sz="0" w:space="0" w:color="auto"/>
                                    <w:left w:val="none" w:sz="0" w:space="0" w:color="auto"/>
                                    <w:bottom w:val="none" w:sz="0" w:space="0" w:color="auto"/>
                                    <w:right w:val="none" w:sz="0" w:space="0" w:color="auto"/>
                                  </w:divBdr>
                                  <w:divsChild>
                                    <w:div w:id="1702702903">
                                      <w:marLeft w:val="0"/>
                                      <w:marRight w:val="0"/>
                                      <w:marTop w:val="0"/>
                                      <w:marBottom w:val="0"/>
                                      <w:divBdr>
                                        <w:top w:val="none" w:sz="0" w:space="0" w:color="auto"/>
                                        <w:left w:val="none" w:sz="0" w:space="0" w:color="auto"/>
                                        <w:bottom w:val="none" w:sz="0" w:space="0" w:color="auto"/>
                                        <w:right w:val="none" w:sz="0" w:space="0" w:color="auto"/>
                                      </w:divBdr>
                                      <w:divsChild>
                                        <w:div w:id="70546710">
                                          <w:marLeft w:val="0"/>
                                          <w:marRight w:val="0"/>
                                          <w:marTop w:val="0"/>
                                          <w:marBottom w:val="0"/>
                                          <w:divBdr>
                                            <w:top w:val="none" w:sz="0" w:space="0" w:color="auto"/>
                                            <w:left w:val="none" w:sz="0" w:space="0" w:color="auto"/>
                                            <w:bottom w:val="none" w:sz="0" w:space="0" w:color="auto"/>
                                            <w:right w:val="none" w:sz="0" w:space="0" w:color="auto"/>
                                          </w:divBdr>
                                          <w:divsChild>
                                            <w:div w:id="1071394552">
                                              <w:marLeft w:val="0"/>
                                              <w:marRight w:val="0"/>
                                              <w:marTop w:val="0"/>
                                              <w:marBottom w:val="0"/>
                                              <w:divBdr>
                                                <w:top w:val="none" w:sz="0" w:space="0" w:color="auto"/>
                                                <w:left w:val="none" w:sz="0" w:space="0" w:color="auto"/>
                                                <w:bottom w:val="none" w:sz="0" w:space="0" w:color="auto"/>
                                                <w:right w:val="none" w:sz="0" w:space="0" w:color="auto"/>
                                              </w:divBdr>
                                              <w:divsChild>
                                                <w:div w:id="1645893563">
                                                  <w:marLeft w:val="0"/>
                                                  <w:marRight w:val="0"/>
                                                  <w:marTop w:val="0"/>
                                                  <w:marBottom w:val="0"/>
                                                  <w:divBdr>
                                                    <w:top w:val="none" w:sz="0" w:space="0" w:color="auto"/>
                                                    <w:left w:val="none" w:sz="0" w:space="0" w:color="auto"/>
                                                    <w:bottom w:val="none" w:sz="0" w:space="0" w:color="auto"/>
                                                    <w:right w:val="none" w:sz="0" w:space="0" w:color="auto"/>
                                                  </w:divBdr>
                                                  <w:divsChild>
                                                    <w:div w:id="572618659">
                                                      <w:marLeft w:val="0"/>
                                                      <w:marRight w:val="0"/>
                                                      <w:marTop w:val="0"/>
                                                      <w:marBottom w:val="0"/>
                                                      <w:divBdr>
                                                        <w:top w:val="none" w:sz="0" w:space="0" w:color="auto"/>
                                                        <w:left w:val="none" w:sz="0" w:space="0" w:color="auto"/>
                                                        <w:bottom w:val="none" w:sz="0" w:space="0" w:color="auto"/>
                                                        <w:right w:val="none" w:sz="0" w:space="0" w:color="auto"/>
                                                      </w:divBdr>
                                                      <w:divsChild>
                                                        <w:div w:id="1108037525">
                                                          <w:marLeft w:val="0"/>
                                                          <w:marRight w:val="0"/>
                                                          <w:marTop w:val="0"/>
                                                          <w:marBottom w:val="0"/>
                                                          <w:divBdr>
                                                            <w:top w:val="none" w:sz="0" w:space="0" w:color="auto"/>
                                                            <w:left w:val="none" w:sz="0" w:space="0" w:color="auto"/>
                                                            <w:bottom w:val="none" w:sz="0" w:space="0" w:color="auto"/>
                                                            <w:right w:val="none" w:sz="0" w:space="0" w:color="auto"/>
                                                          </w:divBdr>
                                                          <w:divsChild>
                                                            <w:div w:id="891959382">
                                                              <w:marLeft w:val="0"/>
                                                              <w:marRight w:val="0"/>
                                                              <w:marTop w:val="0"/>
                                                              <w:marBottom w:val="0"/>
                                                              <w:divBdr>
                                                                <w:top w:val="none" w:sz="0" w:space="0" w:color="auto"/>
                                                                <w:left w:val="none" w:sz="0" w:space="0" w:color="auto"/>
                                                                <w:bottom w:val="none" w:sz="0" w:space="0" w:color="auto"/>
                                                                <w:right w:val="none" w:sz="0" w:space="0" w:color="auto"/>
                                                              </w:divBdr>
                                                              <w:divsChild>
                                                                <w:div w:id="706300751">
                                                                  <w:marLeft w:val="0"/>
                                                                  <w:marRight w:val="0"/>
                                                                  <w:marTop w:val="0"/>
                                                                  <w:marBottom w:val="300"/>
                                                                  <w:divBdr>
                                                                    <w:top w:val="none" w:sz="0" w:space="0" w:color="auto"/>
                                                                    <w:left w:val="none" w:sz="0" w:space="0" w:color="auto"/>
                                                                    <w:bottom w:val="none" w:sz="0" w:space="0" w:color="auto"/>
                                                                    <w:right w:val="none" w:sz="0" w:space="0" w:color="auto"/>
                                                                  </w:divBdr>
                                                                  <w:divsChild>
                                                                    <w:div w:id="1198392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749959">
      <w:bodyDiv w:val="1"/>
      <w:marLeft w:val="0"/>
      <w:marRight w:val="0"/>
      <w:marTop w:val="0"/>
      <w:marBottom w:val="0"/>
      <w:divBdr>
        <w:top w:val="none" w:sz="0" w:space="0" w:color="auto"/>
        <w:left w:val="none" w:sz="0" w:space="0" w:color="auto"/>
        <w:bottom w:val="none" w:sz="0" w:space="0" w:color="auto"/>
        <w:right w:val="none" w:sz="0" w:space="0" w:color="auto"/>
      </w:divBdr>
      <w:divsChild>
        <w:div w:id="560288710">
          <w:marLeft w:val="0"/>
          <w:marRight w:val="0"/>
          <w:marTop w:val="0"/>
          <w:marBottom w:val="0"/>
          <w:divBdr>
            <w:top w:val="none" w:sz="0" w:space="0" w:color="auto"/>
            <w:left w:val="none" w:sz="0" w:space="0" w:color="auto"/>
            <w:bottom w:val="none" w:sz="0" w:space="0" w:color="auto"/>
            <w:right w:val="none" w:sz="0" w:space="0" w:color="auto"/>
          </w:divBdr>
          <w:divsChild>
            <w:div w:id="465585157">
              <w:marLeft w:val="0"/>
              <w:marRight w:val="30"/>
              <w:marTop w:val="0"/>
              <w:marBottom w:val="0"/>
              <w:divBdr>
                <w:top w:val="none" w:sz="0" w:space="0" w:color="auto"/>
                <w:left w:val="none" w:sz="0" w:space="0" w:color="auto"/>
                <w:bottom w:val="none" w:sz="0" w:space="0" w:color="auto"/>
                <w:right w:val="none" w:sz="0" w:space="0" w:color="auto"/>
              </w:divBdr>
              <w:divsChild>
                <w:div w:id="1735741656">
                  <w:marLeft w:val="0"/>
                  <w:marRight w:val="0"/>
                  <w:marTop w:val="0"/>
                  <w:marBottom w:val="0"/>
                  <w:divBdr>
                    <w:top w:val="none" w:sz="0" w:space="0" w:color="auto"/>
                    <w:left w:val="none" w:sz="0" w:space="0" w:color="auto"/>
                    <w:bottom w:val="none" w:sz="0" w:space="0" w:color="auto"/>
                    <w:right w:val="none" w:sz="0" w:space="0" w:color="auto"/>
                  </w:divBdr>
                  <w:divsChild>
                    <w:div w:id="1985305979">
                      <w:marLeft w:val="0"/>
                      <w:marRight w:val="0"/>
                      <w:marTop w:val="0"/>
                      <w:marBottom w:val="0"/>
                      <w:divBdr>
                        <w:top w:val="none" w:sz="0" w:space="0" w:color="auto"/>
                        <w:left w:val="none" w:sz="0" w:space="0" w:color="auto"/>
                        <w:bottom w:val="none" w:sz="0" w:space="0" w:color="auto"/>
                        <w:right w:val="none" w:sz="0" w:space="0" w:color="auto"/>
                      </w:divBdr>
                      <w:divsChild>
                        <w:div w:id="13232386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bay-h.school@det.nsw.edu.au" TargetMode="External"/><Relationship Id="rId3" Type="http://schemas.openxmlformats.org/officeDocument/2006/relationships/settings" Target="settings.xml"/><Relationship Id="rId7" Type="http://schemas.openxmlformats.org/officeDocument/2006/relationships/hyperlink" Target="mailto:rosebay-h.school@det.nsw.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bay-h.school@det.nsw.edu.au" TargetMode="External"/><Relationship Id="rId11" Type="http://schemas.openxmlformats.org/officeDocument/2006/relationships/fontTable" Target="fontTable.xml"/><Relationship Id="rId5" Type="http://schemas.openxmlformats.org/officeDocument/2006/relationships/hyperlink" Target="http://www.rosebay-h.schools.nsw.edu.au/assessment-planners" TargetMode="External"/><Relationship Id="rId10" Type="http://schemas.openxmlformats.org/officeDocument/2006/relationships/hyperlink" Target="https://www.esafety.gov.au/education-resources/iparent" TargetMode="External"/><Relationship Id="rId4" Type="http://schemas.openxmlformats.org/officeDocument/2006/relationships/webSettings" Target="webSettings.xml"/><Relationship Id="rId9" Type="http://schemas.openxmlformats.org/officeDocument/2006/relationships/hyperlink" Target="https://headspace.org.au/friends-and-family/category/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Godby, Ian</dc:creator>
  <cp:keywords/>
  <dc:description/>
  <cp:lastModifiedBy>Ian Godby</cp:lastModifiedBy>
  <cp:revision>4</cp:revision>
  <cp:lastPrinted>2018-04-10T04:44:00Z</cp:lastPrinted>
  <dcterms:created xsi:type="dcterms:W3CDTF">2018-06-07T02:40:00Z</dcterms:created>
  <dcterms:modified xsi:type="dcterms:W3CDTF">2021-02-03T20:30:00Z</dcterms:modified>
</cp:coreProperties>
</file>